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0"/>
        <w:gridCol w:w="212"/>
        <w:gridCol w:w="1058"/>
        <w:gridCol w:w="88"/>
        <w:gridCol w:w="2031"/>
        <w:gridCol w:w="3181"/>
      </w:tblGrid>
      <w:tr w:rsidR="00B14965" w:rsidRPr="00AE0E1B" w:rsidTr="002C220D">
        <w:trPr>
          <w:trHeight w:val="20"/>
        </w:trPr>
        <w:tc>
          <w:tcPr>
            <w:tcW w:w="5000" w:type="pct"/>
            <w:gridSpan w:val="6"/>
          </w:tcPr>
          <w:p w:rsidR="00B14965" w:rsidRPr="00AE0E1B" w:rsidRDefault="00B14965" w:rsidP="002C220D">
            <w:pPr>
              <w:jc w:val="center"/>
              <w:rPr>
                <w:b/>
                <w:bCs/>
              </w:rPr>
            </w:pPr>
            <w:r w:rsidRPr="00AE0E1B">
              <w:rPr>
                <w:b/>
                <w:bCs/>
                <w:lang w:eastAsia="zh-CN"/>
              </w:rPr>
              <w:br w:type="page"/>
            </w:r>
            <w:r w:rsidRPr="00AE0E1B">
              <w:br w:type="page"/>
            </w:r>
            <w:r w:rsidRPr="00AE0E1B">
              <w:br w:type="page"/>
            </w:r>
            <w:r w:rsidRPr="00AE0E1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  <w:t>МИНИСТЕРСТВО КУЛЬТУРЫ РОССИЙСКОЙ ФЕДЕРАЦИИ</w:t>
            </w:r>
            <w:r w:rsidRPr="00AE0E1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ФЕДЕРАЛЬНОЕ ГОСУДАРСТВЕННОЕ БЮДЖЕТНОЕ ОБРАЗОВАТЕЛЬНОЕ УЧРЕЖДЕНИЕ</w:t>
            </w:r>
            <w:r w:rsidRPr="00AE0E1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ВЫСШЕГО ОБРАЗОВАНИЯ</w:t>
            </w:r>
            <w:r w:rsidRPr="00AE0E1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«МОСКОВСКИЙ ГОСУДАРСТВЕННЫЙ ИНСТИТУТ КУЛЬТУРЫ»</w:t>
            </w:r>
          </w:p>
        </w:tc>
      </w:tr>
      <w:tr w:rsidR="00B14965" w:rsidRPr="00AE0E1B" w:rsidTr="002C220D">
        <w:tc>
          <w:tcPr>
            <w:tcW w:w="2277" w:type="pct"/>
            <w:gridSpan w:val="4"/>
          </w:tcPr>
          <w:p w:rsidR="00B14965" w:rsidRPr="00AE0E1B" w:rsidRDefault="00B14965" w:rsidP="002C220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B14965" w:rsidRPr="00AE0E1B" w:rsidRDefault="00B14965" w:rsidP="002C220D">
            <w:pPr>
              <w:spacing w:line="360" w:lineRule="auto"/>
              <w:jc w:val="right"/>
              <w:rPr>
                <w:b/>
                <w:bCs/>
              </w:rPr>
            </w:pPr>
          </w:p>
          <w:p w:rsidR="00B14965" w:rsidRPr="00AE0E1B" w:rsidRDefault="00B14965" w:rsidP="002C220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B14965" w:rsidRPr="00AE0E1B" w:rsidTr="002C220D">
        <w:tc>
          <w:tcPr>
            <w:tcW w:w="2277" w:type="pct"/>
            <w:gridSpan w:val="4"/>
          </w:tcPr>
          <w:p w:rsidR="00B14965" w:rsidRPr="00AE0E1B" w:rsidRDefault="00B14965" w:rsidP="002C220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B14965" w:rsidRPr="00AE0E1B" w:rsidRDefault="003B4B29" w:rsidP="002C220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965" w:rsidRPr="00AE0E1B" w:rsidTr="002C220D">
        <w:tc>
          <w:tcPr>
            <w:tcW w:w="2277" w:type="pct"/>
            <w:gridSpan w:val="4"/>
          </w:tcPr>
          <w:p w:rsidR="00B14965" w:rsidRPr="00AE0E1B" w:rsidRDefault="00B14965" w:rsidP="002C220D">
            <w:pPr>
              <w:spacing w:line="360" w:lineRule="auto"/>
              <w:rPr>
                <w:bCs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B14965" w:rsidRPr="00AE0E1B" w:rsidRDefault="00F00D86" w:rsidP="002C220D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B14965" w:rsidRPr="00AE0E1B" w:rsidTr="002C220D">
        <w:tc>
          <w:tcPr>
            <w:tcW w:w="2277" w:type="pct"/>
            <w:gridSpan w:val="4"/>
          </w:tcPr>
          <w:p w:rsidR="00B14965" w:rsidRPr="00AE0E1B" w:rsidRDefault="00B14965" w:rsidP="002C220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B14965" w:rsidRPr="00AE0E1B" w:rsidRDefault="00B14965" w:rsidP="002C220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B14965" w:rsidRPr="00AE0E1B" w:rsidTr="002C220D">
        <w:tc>
          <w:tcPr>
            <w:tcW w:w="2277" w:type="pct"/>
            <w:gridSpan w:val="4"/>
          </w:tcPr>
          <w:p w:rsidR="00B14965" w:rsidRPr="00AE0E1B" w:rsidRDefault="00B14965" w:rsidP="002C220D">
            <w:pPr>
              <w:spacing w:line="360" w:lineRule="auto"/>
              <w:rPr>
                <w:bCs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B14965" w:rsidRPr="00AE0E1B" w:rsidRDefault="00B14965" w:rsidP="002C220D">
            <w:pPr>
              <w:spacing w:line="360" w:lineRule="auto"/>
              <w:jc w:val="right"/>
              <w:rPr>
                <w:bCs/>
              </w:rPr>
            </w:pPr>
          </w:p>
        </w:tc>
      </w:tr>
      <w:tr w:rsidR="00B14965" w:rsidRPr="00AE0E1B" w:rsidTr="002C220D">
        <w:tc>
          <w:tcPr>
            <w:tcW w:w="5000" w:type="pct"/>
            <w:gridSpan w:val="6"/>
          </w:tcPr>
          <w:p w:rsidR="00B14965" w:rsidRPr="00AE0E1B" w:rsidRDefault="00B14965" w:rsidP="002C220D">
            <w:pPr>
              <w:spacing w:line="360" w:lineRule="auto"/>
              <w:jc w:val="right"/>
              <w:rPr>
                <w:b/>
                <w:bCs/>
              </w:rPr>
            </w:pPr>
          </w:p>
          <w:p w:rsidR="00B14965" w:rsidRPr="00AE0E1B" w:rsidRDefault="00B14965" w:rsidP="002C220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B14965" w:rsidRPr="00AE0E1B" w:rsidTr="002C220D">
        <w:tc>
          <w:tcPr>
            <w:tcW w:w="5000" w:type="pct"/>
            <w:gridSpan w:val="6"/>
          </w:tcPr>
          <w:p w:rsidR="00B14965" w:rsidRDefault="00B14965" w:rsidP="00B14965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ДЛЯ ПРОВЕДЕНИЯ</w:t>
            </w:r>
          </w:p>
          <w:p w:rsidR="00B14965" w:rsidRPr="00AE0E1B" w:rsidRDefault="00B14965" w:rsidP="002C220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ГОСУДАРСТВЕННОЙ ИТОГОВОЙ АТТЕСТАЦИИ</w:t>
            </w:r>
          </w:p>
        </w:tc>
      </w:tr>
      <w:tr w:rsidR="00B14965" w:rsidRPr="00AE0E1B" w:rsidTr="00F43CE5">
        <w:tc>
          <w:tcPr>
            <w:tcW w:w="1567" w:type="pct"/>
          </w:tcPr>
          <w:p w:rsidR="00B14965" w:rsidRPr="00AE0E1B" w:rsidRDefault="00B14965" w:rsidP="002C220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71" w:type="pct"/>
            <w:gridSpan w:val="4"/>
          </w:tcPr>
          <w:p w:rsidR="00B14965" w:rsidRPr="00AE0E1B" w:rsidRDefault="00B14965" w:rsidP="002C220D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 w:rsidRPr="00AE0E1B">
              <w:rPr>
                <w:b/>
                <w:sz w:val="28"/>
                <w:szCs w:val="28"/>
              </w:rPr>
              <w:t>Б3.О.01</w:t>
            </w:r>
          </w:p>
        </w:tc>
        <w:tc>
          <w:tcPr>
            <w:tcW w:w="1662" w:type="pct"/>
          </w:tcPr>
          <w:p w:rsidR="00B14965" w:rsidRPr="00AE0E1B" w:rsidRDefault="00B14965" w:rsidP="002C220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B14965" w:rsidRPr="00AE0E1B" w:rsidTr="002C220D">
        <w:tc>
          <w:tcPr>
            <w:tcW w:w="5000" w:type="pct"/>
            <w:gridSpan w:val="6"/>
          </w:tcPr>
          <w:p w:rsidR="00B14965" w:rsidRPr="00AE0E1B" w:rsidRDefault="00B14965" w:rsidP="002C220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F43CE5" w:rsidRPr="000A1895" w:rsidTr="003F321E">
        <w:tc>
          <w:tcPr>
            <w:tcW w:w="1678" w:type="pct"/>
            <w:gridSpan w:val="2"/>
          </w:tcPr>
          <w:p w:rsidR="00F43CE5" w:rsidRPr="000A1895" w:rsidRDefault="00F43CE5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3" w:type="pct"/>
          </w:tcPr>
          <w:p w:rsidR="00F43CE5" w:rsidRPr="000A1895" w:rsidRDefault="00F43CE5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  <w:gridSpan w:val="3"/>
          </w:tcPr>
          <w:p w:rsidR="00F43CE5" w:rsidRPr="000A1895" w:rsidRDefault="00F43CE5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«</w:t>
            </w:r>
            <w:r>
              <w:rPr>
                <w:b/>
                <w:bCs/>
                <w:lang w:eastAsia="zh-CN"/>
              </w:rPr>
              <w:t>Дирижирование</w:t>
            </w:r>
            <w:r w:rsidRPr="000A1895">
              <w:rPr>
                <w:b/>
                <w:bCs/>
                <w:lang w:eastAsia="zh-CN"/>
              </w:rPr>
              <w:t>»</w:t>
            </w:r>
          </w:p>
        </w:tc>
      </w:tr>
      <w:tr w:rsidR="00F43CE5" w:rsidRPr="00C21B15" w:rsidTr="003F321E">
        <w:tc>
          <w:tcPr>
            <w:tcW w:w="1678" w:type="pct"/>
            <w:gridSpan w:val="2"/>
          </w:tcPr>
          <w:p w:rsidR="00F43CE5" w:rsidRPr="00C21B15" w:rsidRDefault="00F43CE5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2" w:type="pct"/>
            <w:gridSpan w:val="4"/>
          </w:tcPr>
          <w:p w:rsidR="00F43CE5" w:rsidRPr="00C21B15" w:rsidRDefault="00F43CE5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«</w:t>
            </w:r>
            <w:r w:rsidR="00915161">
              <w:rPr>
                <w:b/>
                <w:bCs/>
                <w:lang w:eastAsia="zh-CN"/>
              </w:rPr>
              <w:t>Дирижирование оркестром народных инструментов</w:t>
            </w:r>
            <w:r w:rsidRPr="00C21B15">
              <w:rPr>
                <w:b/>
                <w:bCs/>
                <w:lang w:eastAsia="zh-CN"/>
              </w:rPr>
              <w:t>»</w:t>
            </w:r>
          </w:p>
        </w:tc>
      </w:tr>
      <w:tr w:rsidR="00F43CE5" w:rsidRPr="00C21B15" w:rsidTr="003F321E">
        <w:tc>
          <w:tcPr>
            <w:tcW w:w="1678" w:type="pct"/>
            <w:gridSpan w:val="2"/>
          </w:tcPr>
          <w:p w:rsidR="00F43CE5" w:rsidRPr="00C21B15" w:rsidRDefault="00F43CE5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2" w:type="pct"/>
            <w:gridSpan w:val="4"/>
          </w:tcPr>
          <w:p w:rsidR="00F43CE5" w:rsidRPr="00C21B15" w:rsidRDefault="00716684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</w:t>
            </w:r>
            <w:r w:rsidR="00F43CE5" w:rsidRPr="008F5E7A">
              <w:rPr>
                <w:b/>
              </w:rPr>
              <w:t>. Преподаватель</w:t>
            </w:r>
            <w:r w:rsidR="00F43CE5" w:rsidRPr="00C21B15">
              <w:rPr>
                <w:b/>
              </w:rPr>
              <w:t>.</w:t>
            </w:r>
          </w:p>
        </w:tc>
      </w:tr>
      <w:tr w:rsidR="00F43CE5" w:rsidRPr="00C21B15" w:rsidTr="003F321E">
        <w:tc>
          <w:tcPr>
            <w:tcW w:w="1678" w:type="pct"/>
            <w:gridSpan w:val="2"/>
          </w:tcPr>
          <w:p w:rsidR="00F43CE5" w:rsidRPr="00C21B15" w:rsidRDefault="00F43CE5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2" w:type="pct"/>
            <w:gridSpan w:val="4"/>
          </w:tcPr>
          <w:p w:rsidR="00F43CE5" w:rsidRPr="00C21B15" w:rsidRDefault="000208BF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очная</w:t>
            </w:r>
          </w:p>
        </w:tc>
      </w:tr>
      <w:tr w:rsidR="00F43CE5" w:rsidRPr="00C21B15" w:rsidTr="003F321E">
        <w:tc>
          <w:tcPr>
            <w:tcW w:w="1678" w:type="pct"/>
            <w:gridSpan w:val="2"/>
          </w:tcPr>
          <w:p w:rsidR="00F43CE5" w:rsidRPr="00C21B15" w:rsidRDefault="00F43CE5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Год набора:</w:t>
            </w:r>
          </w:p>
        </w:tc>
        <w:tc>
          <w:tcPr>
            <w:tcW w:w="3322" w:type="pct"/>
            <w:gridSpan w:val="4"/>
          </w:tcPr>
          <w:p w:rsidR="00F43CE5" w:rsidRPr="00C21B15" w:rsidRDefault="00183D99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F43CE5" w:rsidRDefault="00F43CE5">
      <w:r>
        <w:br w:type="page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5"/>
        <w:gridCol w:w="1514"/>
        <w:gridCol w:w="283"/>
        <w:gridCol w:w="5918"/>
      </w:tblGrid>
      <w:tr w:rsidR="00B14965" w:rsidRPr="00AE0E1B" w:rsidTr="002C220D">
        <w:tc>
          <w:tcPr>
            <w:tcW w:w="5000" w:type="pct"/>
            <w:gridSpan w:val="4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9"/>
              <w:gridCol w:w="5785"/>
            </w:tblGrid>
            <w:tr w:rsidR="00B14965" w:rsidRPr="00BD0226" w:rsidTr="002C220D">
              <w:tc>
                <w:tcPr>
                  <w:tcW w:w="1908" w:type="pct"/>
                </w:tcPr>
                <w:p w:rsidR="00B14965" w:rsidRPr="00BD0226" w:rsidRDefault="00B14965" w:rsidP="002C220D">
                  <w:pPr>
                    <w:spacing w:line="276" w:lineRule="auto"/>
                    <w:jc w:val="both"/>
                    <w:rPr>
                      <w:u w:val="single"/>
                      <w:lang w:eastAsia="zh-CN"/>
                    </w:rPr>
                  </w:pPr>
                  <w:r w:rsidRPr="00BD0226">
                    <w:rPr>
                      <w:lang w:eastAsia="zh-CN"/>
                    </w:rPr>
                    <w:lastRenderedPageBreak/>
                    <w:t>Фонд оценочных средств для проведения</w:t>
                  </w:r>
                </w:p>
              </w:tc>
              <w:tc>
                <w:tcPr>
                  <w:tcW w:w="3092" w:type="pct"/>
                </w:tcPr>
                <w:p w:rsidR="00B14965" w:rsidRPr="00BD0226" w:rsidRDefault="00B14965" w:rsidP="002C220D">
                  <w:pPr>
                    <w:spacing w:line="480" w:lineRule="auto"/>
                    <w:jc w:val="center"/>
                    <w:rPr>
                      <w:b/>
                      <w:bCs/>
                      <w:smallCaps/>
                      <w:lang w:eastAsia="zh-CN"/>
                    </w:rPr>
                  </w:pPr>
                  <w:r w:rsidRPr="00BD0226">
                    <w:rPr>
                      <w:b/>
                      <w:bCs/>
                      <w:smallCaps/>
                      <w:lang w:eastAsia="zh-CN"/>
                    </w:rPr>
                    <w:t>государственной итоговой аттестации</w:t>
                  </w:r>
                </w:p>
                <w:p w:rsidR="00B14965" w:rsidRPr="00BD0226" w:rsidRDefault="00B14965" w:rsidP="002C220D">
                  <w:pPr>
                    <w:spacing w:line="480" w:lineRule="auto"/>
                    <w:jc w:val="center"/>
                    <w:rPr>
                      <w:u w:val="single"/>
                      <w:lang w:eastAsia="zh-CN"/>
                    </w:rPr>
                  </w:pPr>
                </w:p>
              </w:tc>
            </w:tr>
          </w:tbl>
          <w:p w:rsidR="00B14965" w:rsidRPr="00AE0E1B" w:rsidRDefault="00B14965" w:rsidP="002C220D">
            <w:pPr>
              <w:spacing w:line="480" w:lineRule="auto"/>
              <w:rPr>
                <w:u w:val="single"/>
                <w:lang w:eastAsia="zh-CN"/>
              </w:rPr>
            </w:pPr>
          </w:p>
        </w:tc>
      </w:tr>
      <w:tr w:rsidR="00B14965" w:rsidRPr="00AE0E1B" w:rsidTr="002C220D">
        <w:tc>
          <w:tcPr>
            <w:tcW w:w="1908" w:type="pct"/>
            <w:gridSpan w:val="3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Pr="00AE0E1B">
              <w:rPr>
                <w:lang w:eastAsia="zh-CN"/>
              </w:rPr>
              <w:t xml:space="preserve">  в соответствии </w:t>
            </w:r>
          </w:p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  <w:r w:rsidRPr="00AE0E1B">
              <w:rPr>
                <w:lang w:eastAsia="zh-CN"/>
              </w:rPr>
              <w:t>с требованиями ФГОС ВО:</w:t>
            </w:r>
          </w:p>
          <w:p w:rsidR="00B14965" w:rsidRPr="00AE0E1B" w:rsidRDefault="00B14965" w:rsidP="002C220D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B14965" w:rsidRPr="00AE0E1B" w:rsidRDefault="00B14965" w:rsidP="002C220D">
            <w:pPr>
              <w:spacing w:line="276" w:lineRule="auto"/>
              <w:jc w:val="both"/>
              <w:rPr>
                <w:bCs/>
                <w:lang w:eastAsia="zh-CN"/>
              </w:rPr>
            </w:pPr>
            <w:r w:rsidRPr="00AE0E1B">
              <w:rPr>
                <w:b/>
                <w:lang w:eastAsia="zh-CN"/>
              </w:rPr>
              <w:t xml:space="preserve">53.03.05  </w:t>
            </w:r>
            <w:r w:rsidRPr="00AE0E1B">
              <w:rPr>
                <w:bCs/>
                <w:lang w:eastAsia="zh-CN"/>
              </w:rPr>
              <w:t xml:space="preserve">«Дирижирование» </w:t>
            </w:r>
          </w:p>
          <w:p w:rsidR="00B14965" w:rsidRPr="00AE0E1B" w:rsidRDefault="00B14965" w:rsidP="002C220D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AE0E1B">
              <w:rPr>
                <w:lang w:eastAsia="zh-CN"/>
              </w:rPr>
              <w:t xml:space="preserve">профиль </w:t>
            </w:r>
            <w:r w:rsidRPr="00AE0E1B">
              <w:rPr>
                <w:bCs/>
                <w:lang w:eastAsia="zh-CN"/>
              </w:rPr>
              <w:t>«</w:t>
            </w:r>
            <w:r w:rsidR="00915161">
              <w:rPr>
                <w:bCs/>
                <w:lang w:eastAsia="zh-CN"/>
              </w:rPr>
              <w:t>Дирижирование оркестром народных инструментов</w:t>
            </w:r>
            <w:r w:rsidRPr="00AE0E1B">
              <w:rPr>
                <w:bCs/>
                <w:lang w:eastAsia="zh-CN"/>
              </w:rPr>
              <w:t>»</w:t>
            </w:r>
          </w:p>
        </w:tc>
      </w:tr>
      <w:tr w:rsidR="00B14965" w:rsidRPr="00AE0E1B" w:rsidTr="002C220D">
        <w:trPr>
          <w:trHeight w:val="339"/>
        </w:trPr>
        <w:tc>
          <w:tcPr>
            <w:tcW w:w="5000" w:type="pct"/>
            <w:gridSpan w:val="4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B14965" w:rsidRPr="00AE0E1B" w:rsidTr="002C220D">
        <w:trPr>
          <w:trHeight w:val="339"/>
        </w:trPr>
        <w:tc>
          <w:tcPr>
            <w:tcW w:w="5000" w:type="pct"/>
            <w:gridSpan w:val="4"/>
          </w:tcPr>
          <w:p w:rsidR="00B14965" w:rsidRPr="00AE0E1B" w:rsidRDefault="00B14965" w:rsidP="002C220D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AE0E1B">
              <w:rPr>
                <w:lang w:eastAsia="zh-CN"/>
              </w:rPr>
              <w:t>(приказ № 660 Минобрнауки России от 14 июля 2017 г.)</w:t>
            </w:r>
          </w:p>
        </w:tc>
      </w:tr>
      <w:tr w:rsidR="00B14965" w:rsidRPr="00AE0E1B" w:rsidTr="00F43CE5">
        <w:tc>
          <w:tcPr>
            <w:tcW w:w="969" w:type="pct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B14965" w:rsidRPr="00AE0E1B" w:rsidTr="00F43CE5">
        <w:tc>
          <w:tcPr>
            <w:tcW w:w="969" w:type="pct"/>
          </w:tcPr>
          <w:p w:rsidR="00B14965" w:rsidRPr="00AE0E1B" w:rsidRDefault="00B14965" w:rsidP="002C220D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AE0E1B">
              <w:rPr>
                <w:lang w:eastAsia="zh-CN"/>
              </w:rPr>
              <w:t xml:space="preserve">Составитель(и):  </w:t>
            </w:r>
          </w:p>
        </w:tc>
        <w:tc>
          <w:tcPr>
            <w:tcW w:w="4031" w:type="pct"/>
            <w:gridSpan w:val="3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B14965" w:rsidRPr="00AE0E1B" w:rsidTr="00F43CE5">
        <w:tc>
          <w:tcPr>
            <w:tcW w:w="969" w:type="pct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B14965" w:rsidRPr="00AE0E1B" w:rsidRDefault="00B14965" w:rsidP="002C220D">
            <w:pPr>
              <w:spacing w:line="276" w:lineRule="auto"/>
              <w:rPr>
                <w:lang w:eastAsia="zh-CN"/>
              </w:rPr>
            </w:pPr>
            <w:r w:rsidRPr="00AE0E1B">
              <w:rPr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C82DB9">
              <w:rPr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B14965" w:rsidRPr="00AE0E1B" w:rsidTr="00F43CE5">
        <w:tc>
          <w:tcPr>
            <w:tcW w:w="969" w:type="pct"/>
          </w:tcPr>
          <w:p w:rsidR="00B14965" w:rsidRPr="00AE0E1B" w:rsidRDefault="00B14965" w:rsidP="002C220D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B14965" w:rsidRPr="00AE0E1B" w:rsidRDefault="00B14965" w:rsidP="002C220D">
            <w:pPr>
              <w:spacing w:line="276" w:lineRule="auto"/>
              <w:rPr>
                <w:b/>
                <w:lang w:eastAsia="zh-CN"/>
              </w:rPr>
            </w:pPr>
            <w:r w:rsidRPr="00AE0E1B">
              <w:rPr>
                <w:b/>
                <w:lang w:eastAsia="zh-CN"/>
              </w:rPr>
              <w:t>Делий П.Ю.</w:t>
            </w:r>
          </w:p>
        </w:tc>
      </w:tr>
      <w:tr w:rsidR="00B14965" w:rsidRPr="00AE0E1B" w:rsidTr="00F43CE5">
        <w:tc>
          <w:tcPr>
            <w:tcW w:w="969" w:type="pct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B14965" w:rsidRPr="00AE0E1B" w:rsidRDefault="00B14965" w:rsidP="002C220D">
            <w:pPr>
              <w:spacing w:line="276" w:lineRule="auto"/>
              <w:rPr>
                <w:lang w:eastAsia="zh-CN"/>
              </w:rPr>
            </w:pPr>
          </w:p>
        </w:tc>
      </w:tr>
      <w:tr w:rsidR="00B14965" w:rsidRPr="00AE0E1B" w:rsidTr="002C220D">
        <w:tc>
          <w:tcPr>
            <w:tcW w:w="5000" w:type="pct"/>
            <w:gridSpan w:val="4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B14965" w:rsidRPr="00AE0E1B" w:rsidTr="002C220D">
        <w:tc>
          <w:tcPr>
            <w:tcW w:w="5000" w:type="pct"/>
            <w:gridSpan w:val="4"/>
          </w:tcPr>
          <w:p w:rsidR="00B14965" w:rsidRPr="00AE0E1B" w:rsidRDefault="00B14965" w:rsidP="002C220D">
            <w:pPr>
              <w:spacing w:line="276" w:lineRule="auto"/>
              <w:rPr>
                <w:lang w:eastAsia="zh-CN"/>
              </w:rPr>
            </w:pPr>
            <w:r w:rsidRPr="00AE0E1B">
              <w:rPr>
                <w:lang w:eastAsia="zh-CN"/>
              </w:rPr>
              <w:t>УТВЕРЖДЕНО</w:t>
            </w:r>
          </w:p>
        </w:tc>
      </w:tr>
      <w:tr w:rsidR="00B14965" w:rsidRPr="00AE0E1B" w:rsidTr="002C220D">
        <w:tc>
          <w:tcPr>
            <w:tcW w:w="1760" w:type="pct"/>
            <w:gridSpan w:val="2"/>
          </w:tcPr>
          <w:p w:rsidR="00B14965" w:rsidRPr="00AE0E1B" w:rsidRDefault="00B14965" w:rsidP="002C220D">
            <w:pPr>
              <w:spacing w:line="276" w:lineRule="auto"/>
              <w:jc w:val="both"/>
              <w:rPr>
                <w:lang w:eastAsia="zh-CN"/>
              </w:rPr>
            </w:pPr>
            <w:r w:rsidRPr="00AE0E1B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B14965" w:rsidRPr="00AE0E1B" w:rsidRDefault="00C82DB9" w:rsidP="002C220D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Оркестрового исполнительства и дирижирования Факультета искусств МГИК</w:t>
            </w:r>
          </w:p>
        </w:tc>
      </w:tr>
      <w:tr w:rsidR="00B14965" w:rsidRPr="00AE0E1B" w:rsidTr="002C220D">
        <w:tc>
          <w:tcPr>
            <w:tcW w:w="1760" w:type="pct"/>
            <w:gridSpan w:val="2"/>
          </w:tcPr>
          <w:p w:rsidR="00B14965" w:rsidRPr="00AE0E1B" w:rsidRDefault="00DA6A85" w:rsidP="002C220D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B14965" w:rsidRPr="00AE0E1B" w:rsidRDefault="00B14965" w:rsidP="002C220D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B14965" w:rsidRDefault="00B14965">
      <w:pPr>
        <w:spacing w:after="200" w:line="276" w:lineRule="auto"/>
        <w:rPr>
          <w:b/>
          <w:bCs/>
          <w:iCs/>
        </w:rPr>
      </w:pPr>
      <w:r>
        <w:rPr>
          <w:i/>
        </w:rPr>
        <w:br w:type="page"/>
      </w:r>
    </w:p>
    <w:p w:rsidR="00307F5D" w:rsidRPr="00BE3EF7" w:rsidRDefault="00307F5D" w:rsidP="00307F5D">
      <w:pPr>
        <w:pStyle w:val="2"/>
        <w:numPr>
          <w:ilvl w:val="0"/>
          <w:numId w:val="3"/>
        </w:numPr>
        <w:rPr>
          <w:rFonts w:ascii="Times New Roman" w:hAnsi="Times New Roman"/>
          <w:i w:val="0"/>
          <w:sz w:val="24"/>
          <w:szCs w:val="24"/>
          <w:lang w:eastAsia="ja-JP"/>
        </w:rPr>
      </w:pPr>
      <w:r w:rsidRPr="00BE3EF7">
        <w:rPr>
          <w:rFonts w:ascii="Times New Roman" w:hAnsi="Times New Roman"/>
          <w:i w:val="0"/>
          <w:sz w:val="24"/>
          <w:szCs w:val="24"/>
        </w:rPr>
        <w:t xml:space="preserve">Структура ГИА </w:t>
      </w:r>
    </w:p>
    <w:p w:rsidR="00307F5D" w:rsidRPr="00BE3EF7" w:rsidRDefault="00307F5D" w:rsidP="00307F5D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07F5D" w:rsidRPr="00BE3EF7" w:rsidRDefault="00307F5D" w:rsidP="00307F5D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Государственная итоговая аттестация проводится в сроки, определённые учебным планом и календарным учебным графиком ОПОП магистратуры</w:t>
      </w:r>
      <w:r w:rsidR="00190362">
        <w:rPr>
          <w:rFonts w:ascii="Times New Roman" w:hAnsi="Times New Roman"/>
          <w:sz w:val="24"/>
          <w:szCs w:val="24"/>
        </w:rPr>
        <w:t>по направлению подготовки 53.03</w:t>
      </w:r>
      <w:r w:rsidRPr="00BE3EF7">
        <w:rPr>
          <w:rFonts w:ascii="Times New Roman" w:hAnsi="Times New Roman"/>
          <w:sz w:val="24"/>
          <w:szCs w:val="24"/>
        </w:rPr>
        <w:t>.0</w:t>
      </w:r>
      <w:r w:rsidR="00190362">
        <w:rPr>
          <w:rFonts w:ascii="Times New Roman" w:hAnsi="Times New Roman"/>
          <w:sz w:val="24"/>
          <w:szCs w:val="24"/>
        </w:rPr>
        <w:t>5 «</w:t>
      </w:r>
      <w:r w:rsidRPr="00BE3EF7">
        <w:rPr>
          <w:rFonts w:ascii="Times New Roman" w:hAnsi="Times New Roman"/>
          <w:sz w:val="24"/>
          <w:szCs w:val="24"/>
        </w:rPr>
        <w:t>Дирижирование» про</w:t>
      </w:r>
      <w:r w:rsidR="00190362">
        <w:rPr>
          <w:rFonts w:ascii="Times New Roman" w:hAnsi="Times New Roman"/>
          <w:sz w:val="24"/>
          <w:szCs w:val="24"/>
        </w:rPr>
        <w:t xml:space="preserve">филь </w:t>
      </w:r>
      <w:r w:rsidRPr="00BE3EF7">
        <w:rPr>
          <w:rFonts w:ascii="Times New Roman" w:hAnsi="Times New Roman"/>
          <w:sz w:val="24"/>
          <w:szCs w:val="24"/>
        </w:rPr>
        <w:t>«</w:t>
      </w:r>
      <w:r w:rsidR="00915161">
        <w:rPr>
          <w:rFonts w:ascii="Times New Roman" w:hAnsi="Times New Roman"/>
          <w:sz w:val="24"/>
          <w:szCs w:val="24"/>
        </w:rPr>
        <w:t>Дирижирование оркестром народных инструментов</w:t>
      </w:r>
      <w:r w:rsidRPr="00BE3EF7">
        <w:rPr>
          <w:rFonts w:ascii="Times New Roman" w:hAnsi="Times New Roman"/>
          <w:sz w:val="24"/>
          <w:szCs w:val="24"/>
        </w:rPr>
        <w:t>».</w:t>
      </w:r>
    </w:p>
    <w:p w:rsidR="00307F5D" w:rsidRPr="00BE3EF7" w:rsidRDefault="00307F5D" w:rsidP="00307F5D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В соответствии с рабочим учебным планом объем государственной итоговой аттестации составляет 9 ЗЕ.</w:t>
      </w:r>
    </w:p>
    <w:p w:rsidR="00307F5D" w:rsidRPr="00BE3EF7" w:rsidRDefault="00307F5D" w:rsidP="00307F5D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В соответствии с требованиями ФГОС ОПОПмагистратурыпо направлению подготовки 53.0</w:t>
      </w:r>
      <w:r w:rsidR="00012B7A">
        <w:rPr>
          <w:rFonts w:ascii="Times New Roman" w:hAnsi="Times New Roman"/>
          <w:sz w:val="24"/>
          <w:szCs w:val="24"/>
        </w:rPr>
        <w:t>3</w:t>
      </w:r>
      <w:r w:rsidRPr="00BE3EF7">
        <w:rPr>
          <w:rFonts w:ascii="Times New Roman" w:hAnsi="Times New Roman"/>
          <w:sz w:val="24"/>
          <w:szCs w:val="24"/>
        </w:rPr>
        <w:t>.0</w:t>
      </w:r>
      <w:r w:rsidR="00012B7A">
        <w:rPr>
          <w:rFonts w:ascii="Times New Roman" w:hAnsi="Times New Roman"/>
          <w:sz w:val="24"/>
          <w:szCs w:val="24"/>
        </w:rPr>
        <w:t>5</w:t>
      </w:r>
      <w:r w:rsidRPr="00BE3EF7">
        <w:rPr>
          <w:rFonts w:ascii="Times New Roman" w:hAnsi="Times New Roman"/>
          <w:sz w:val="24"/>
          <w:szCs w:val="24"/>
        </w:rPr>
        <w:t xml:space="preserve"> «Дирижирование» про</w:t>
      </w:r>
      <w:r w:rsidR="00012B7A">
        <w:rPr>
          <w:rFonts w:ascii="Times New Roman" w:hAnsi="Times New Roman"/>
          <w:sz w:val="24"/>
          <w:szCs w:val="24"/>
        </w:rPr>
        <w:t>филь</w:t>
      </w:r>
      <w:r w:rsidRPr="00BE3EF7">
        <w:rPr>
          <w:rFonts w:ascii="Times New Roman" w:hAnsi="Times New Roman"/>
          <w:sz w:val="24"/>
          <w:szCs w:val="24"/>
        </w:rPr>
        <w:t xml:space="preserve"> «</w:t>
      </w:r>
      <w:r w:rsidR="00915161">
        <w:rPr>
          <w:rFonts w:ascii="Times New Roman" w:hAnsi="Times New Roman"/>
          <w:sz w:val="24"/>
          <w:szCs w:val="24"/>
        </w:rPr>
        <w:t>Дирижирование оркестром народных инструментов</w:t>
      </w:r>
      <w:r w:rsidRPr="00BE3EF7">
        <w:rPr>
          <w:rFonts w:ascii="Times New Roman" w:hAnsi="Times New Roman"/>
          <w:sz w:val="24"/>
          <w:szCs w:val="24"/>
        </w:rPr>
        <w:t xml:space="preserve">» установлены следующие </w:t>
      </w:r>
      <w:r w:rsidRPr="00BE3EF7">
        <w:rPr>
          <w:rFonts w:ascii="Times New Roman" w:hAnsi="Times New Roman"/>
          <w:b/>
          <w:sz w:val="24"/>
          <w:szCs w:val="24"/>
          <w:u w:val="single"/>
        </w:rPr>
        <w:t>формы</w:t>
      </w:r>
      <w:r w:rsidRPr="00BE3EF7">
        <w:rPr>
          <w:rFonts w:ascii="Times New Roman" w:hAnsi="Times New Roman"/>
          <w:sz w:val="24"/>
          <w:szCs w:val="24"/>
        </w:rPr>
        <w:t xml:space="preserve"> проведения государственной итоговой аттестации:</w:t>
      </w:r>
    </w:p>
    <w:p w:rsidR="00307F5D" w:rsidRPr="00BE3EF7" w:rsidRDefault="00307F5D" w:rsidP="00307F5D">
      <w:pPr>
        <w:pStyle w:val="a6"/>
        <w:ind w:left="709" w:firstLine="709"/>
        <w:jc w:val="both"/>
        <w:rPr>
          <w:rFonts w:ascii="Times New Roman" w:hAnsi="Times New Roman"/>
          <w:sz w:val="24"/>
          <w:szCs w:val="24"/>
        </w:rPr>
      </w:pPr>
    </w:p>
    <w:p w:rsidR="009D0E80" w:rsidRPr="00BE3EF7" w:rsidRDefault="009D0E80" w:rsidP="009D0E80">
      <w:pPr>
        <w:pStyle w:val="a6"/>
        <w:numPr>
          <w:ilvl w:val="0"/>
          <w:numId w:val="6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b/>
          <w:sz w:val="24"/>
          <w:szCs w:val="24"/>
        </w:rPr>
        <w:t>Выпускная квалификационная работа (ВКР)</w:t>
      </w:r>
      <w:r w:rsidRPr="00BE3EF7">
        <w:rPr>
          <w:rFonts w:ascii="Times New Roman" w:hAnsi="Times New Roman"/>
          <w:sz w:val="24"/>
          <w:szCs w:val="24"/>
        </w:rPr>
        <w:t>, представляющая собой выполненную обучающимся работу, демонстрирующую уровень подготовленности выпускника к самостоятельной профессиональной деятельности. Защита ВКР проводится устно.</w:t>
      </w:r>
    </w:p>
    <w:p w:rsidR="00307F5D" w:rsidRDefault="00307F5D" w:rsidP="00307F5D">
      <w:pPr>
        <w:pStyle w:val="a6"/>
        <w:numPr>
          <w:ilvl w:val="0"/>
          <w:numId w:val="6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b/>
          <w:sz w:val="24"/>
          <w:szCs w:val="24"/>
        </w:rPr>
        <w:t>Государственный экзамен</w:t>
      </w:r>
      <w:r w:rsidRPr="00BE3EF7">
        <w:rPr>
          <w:rFonts w:ascii="Times New Roman" w:hAnsi="Times New Roman"/>
          <w:sz w:val="24"/>
          <w:szCs w:val="24"/>
        </w:rPr>
        <w:t xml:space="preserve">,проводимыйпо дисциплинам ОПОП, результаты освоения которых имеют определяющее значение для профессиональной деятельности выпускников. Государственный экзамен в виде дирижирования концертной программы в исполнении оркестра </w:t>
      </w:r>
      <w:r w:rsidR="00D16876">
        <w:rPr>
          <w:rFonts w:ascii="Times New Roman" w:hAnsi="Times New Roman"/>
          <w:sz w:val="24"/>
          <w:szCs w:val="24"/>
        </w:rPr>
        <w:t xml:space="preserve">русских народных </w:t>
      </w:r>
      <w:r w:rsidRPr="00BE3EF7">
        <w:rPr>
          <w:rFonts w:ascii="Times New Roman" w:hAnsi="Times New Roman"/>
          <w:sz w:val="24"/>
          <w:szCs w:val="24"/>
        </w:rPr>
        <w:t>инструментов;</w:t>
      </w:r>
    </w:p>
    <w:p w:rsidR="00247533" w:rsidRPr="00BE3EF7" w:rsidRDefault="00247533" w:rsidP="00247533">
      <w:pPr>
        <w:pStyle w:val="a6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07F5D" w:rsidRPr="00BE3EF7" w:rsidRDefault="00307F5D" w:rsidP="00307F5D">
      <w:pPr>
        <w:numPr>
          <w:ilvl w:val="1"/>
          <w:numId w:val="2"/>
        </w:numPr>
        <w:jc w:val="both"/>
        <w:rPr>
          <w:b/>
          <w:bCs/>
        </w:rPr>
      </w:pPr>
      <w:r w:rsidRPr="00BE3EF7">
        <w:rPr>
          <w:b/>
          <w:bCs/>
        </w:rPr>
        <w:t>Перечень планируемых результатов освоения образовательной программы при выполнении и защите ВКР:</w:t>
      </w:r>
    </w:p>
    <w:p w:rsidR="00307F5D" w:rsidRDefault="00307F5D" w:rsidP="00247533">
      <w:pPr>
        <w:pStyle w:val="a6"/>
        <w:spacing w:after="0"/>
        <w:jc w:val="right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Таблица 1</w:t>
      </w:r>
    </w:p>
    <w:tbl>
      <w:tblPr>
        <w:tblW w:w="5000" w:type="pct"/>
        <w:tblLook w:val="04A0"/>
      </w:tblPr>
      <w:tblGrid>
        <w:gridCol w:w="3042"/>
        <w:gridCol w:w="3079"/>
        <w:gridCol w:w="3449"/>
      </w:tblGrid>
      <w:tr w:rsidR="001F2A1C" w:rsidRPr="001F2A1C" w:rsidTr="001F2A1C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F2A1C" w:rsidRPr="001F2A1C" w:rsidRDefault="001F2A1C" w:rsidP="001F2A1C">
            <w:pPr>
              <w:jc w:val="center"/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 xml:space="preserve">Код и наименование </w:t>
            </w:r>
            <w:r w:rsidRPr="001F2A1C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F2A1C" w:rsidRPr="001F2A1C" w:rsidRDefault="001F2A1C" w:rsidP="001F2A1C">
            <w:pPr>
              <w:jc w:val="center"/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Индикаторы</w:t>
            </w:r>
            <w:r w:rsidRPr="001F2A1C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F2A1C" w:rsidRPr="001F2A1C" w:rsidRDefault="001F2A1C" w:rsidP="001F2A1C">
            <w:pPr>
              <w:jc w:val="center"/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УК-1</w:t>
            </w:r>
            <w:r w:rsidRPr="001F2A1C">
              <w:rPr>
                <w:color w:val="000000"/>
              </w:rPr>
              <w:br/>
              <w:t>Способен</w:t>
            </w:r>
            <w:r w:rsidRPr="001F2A1C">
              <w:rPr>
                <w:color w:val="000000"/>
              </w:rPr>
              <w:br/>
              <w:t>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УК-1.1 Анализирует поставленную задачу через выделение ее базовых составляющих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УК-1.2 Находит и критически оценивает информацию, необходимую для решения задачи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УК-1.3 Сопоставляет разные источники информации с целью выявления их противоречий и поиска достоверных суждений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УК-1.4 Предлагает различные варианты решения задачи, оценивая их последствия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УК-1.5 Формулирует собственную гражданскую и мировоззренческую позицию с опорой на системный анализ философских взглядов и исторических закономерностей, процессов, явлений и событий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>– основные закономерности взаимодействия человека и общества,</w:t>
            </w:r>
            <w:r w:rsidRPr="001F2A1C">
              <w:rPr>
                <w:color w:val="000000"/>
              </w:rPr>
              <w:br/>
              <w:t>– этапы исторического развития человечества;</w:t>
            </w:r>
            <w:r w:rsidRPr="001F2A1C">
              <w:rPr>
                <w:color w:val="000000"/>
              </w:rPr>
              <w:br/>
              <w:t>– основные философские категории и проблемы человеческого бытия;</w:t>
            </w:r>
            <w:r w:rsidRPr="001F2A1C">
              <w:rPr>
                <w:color w:val="000000"/>
              </w:rPr>
              <w:br/>
              <w:t>– принципы поиска методов изучения произведения искусства;</w:t>
            </w:r>
            <w:r w:rsidRPr="001F2A1C">
              <w:rPr>
                <w:color w:val="000000"/>
              </w:rPr>
              <w:br/>
              <w:t>– терминологическую систему;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– анализировать социально и личностно значимые философские проблемы;</w:t>
            </w:r>
            <w:r w:rsidRPr="001F2A1C">
              <w:rPr>
                <w:color w:val="000000"/>
              </w:rPr>
              <w:br/>
              <w:t>– осмысливать процессы, события и явления мировой истории в динамике их развития, руководствуясь принципами научной объективности и историзма;</w:t>
            </w:r>
            <w:r w:rsidRPr="001F2A1C">
              <w:rPr>
                <w:color w:val="000000"/>
              </w:rPr>
              <w:br/>
              <w:t>– «мыслить в ретроспективе» и перспективе будущего времени на основе анализа исторических событий и явлений;</w:t>
            </w:r>
            <w:r w:rsidRPr="001F2A1C">
              <w:rPr>
                <w:color w:val="000000"/>
              </w:rPr>
              <w:br/>
              <w:t>– формировать и аргументировано отстаивать собственную позицию по различным проблемам;</w:t>
            </w:r>
            <w:r w:rsidRPr="001F2A1C">
              <w:rPr>
                <w:color w:val="000000"/>
              </w:rPr>
              <w:br/>
              <w:t>– использовать полученные теоретические знания о</w:t>
            </w:r>
            <w:r w:rsidRPr="001F2A1C">
              <w:rPr>
                <w:color w:val="000000"/>
              </w:rPr>
              <w:br/>
              <w:t>человеке, обществе, культуре, в учебной и профессиональной деятельности;</w:t>
            </w:r>
            <w:r w:rsidRPr="001F2A1C">
              <w:rPr>
                <w:color w:val="000000"/>
              </w:rPr>
              <w:br/>
              <w:t>– критически осмысливать и обобщать теоретическую информацию;</w:t>
            </w:r>
            <w:r w:rsidRPr="001F2A1C">
              <w:rPr>
                <w:color w:val="000000"/>
              </w:rPr>
              <w:br/>
              <w:t>– применять системный подход в профессиональной деятельности.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 w:type="page"/>
              <w:t>– технологиями приобретения, использования и обновления социогуманитарных знаний;</w:t>
            </w:r>
            <w:r w:rsidRPr="001F2A1C">
              <w:rPr>
                <w:color w:val="000000"/>
              </w:rPr>
              <w:br w:type="page"/>
              <w:t>– навыками рефлексии, самооценки, самоконтроля;</w:t>
            </w:r>
            <w:r w:rsidRPr="001F2A1C">
              <w:rPr>
                <w:color w:val="000000"/>
              </w:rPr>
              <w:br w:type="page"/>
              <w:t>– общенаучными методами (компаративного анализа, системного обобщения).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УК-4</w:t>
            </w:r>
            <w:r w:rsidRPr="001F2A1C">
              <w:rPr>
                <w:color w:val="000000"/>
              </w:rPr>
              <w:br/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УК-4.1 Заключает контракты с подрядчиками с соблюдением законодательства в области авторского права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УК-4.2 Умеет работать в команде, управлять командой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УК-4.3 Владеет деловой коммуникацией, современными digital инструментами для командной работы над проектами в сфере культуры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УК-4.4 Владеет системой норм русского литературного языка, родного языка и нормами иностранного (-ых) языка (-ов); способен логически и грамматически верно строить устную и письменную речь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>– о сущности языка как универсальной знаковой системы в контексте выражения мыслей, чувств, волеизъявлений;</w:t>
            </w:r>
            <w:r w:rsidRPr="001F2A1C">
              <w:rPr>
                <w:color w:val="000000"/>
              </w:rPr>
              <w:br/>
              <w:t>– формы речи (устной и письменной);</w:t>
            </w:r>
            <w:r w:rsidRPr="001F2A1C">
              <w:rPr>
                <w:color w:val="000000"/>
              </w:rPr>
              <w:br/>
              <w:t>– особенности основных функциональных стилей;</w:t>
            </w:r>
            <w:r w:rsidRPr="001F2A1C">
              <w:rPr>
                <w:color w:val="000000"/>
              </w:rPr>
              <w:br/>
              <w:t>– языковой материал (лексические единицы и грамматические структуры) русского и минимум одного иностранного языка, необходимый и достаточный для общения в различных средах и сферах речевой деятельности;</w:t>
            </w:r>
            <w:r w:rsidRPr="001F2A1C">
              <w:rPr>
                <w:color w:val="000000"/>
              </w:rPr>
              <w:br/>
              <w:t>– морфологические, синтаксические и лексические особенности с учетом функционально-стилевой специфики изучаемого иностранного языка;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ориентироваться в различных речевых ситуациях;</w:t>
            </w:r>
            <w:r w:rsidRPr="001F2A1C">
              <w:rPr>
                <w:color w:val="000000"/>
              </w:rPr>
              <w:br w:type="page"/>
              <w:t>– адекватно реализовать свои коммуникативные намерения;</w:t>
            </w:r>
            <w:r w:rsidRPr="001F2A1C">
              <w:rPr>
                <w:color w:val="000000"/>
              </w:rPr>
              <w:br w:type="page"/>
              <w:t>– воспринимать на слух и понимать основное содержание несложных аутентичных политических, публицистических (медийных) и прагматических текстов на иностранном языке, различных типов речи, выделять в них значимую информацию;</w:t>
            </w:r>
            <w:r w:rsidRPr="001F2A1C">
              <w:rPr>
                <w:color w:val="000000"/>
              </w:rPr>
              <w:br w:type="page"/>
              <w:t>– понимать основное содержание иноязычных научно-популярных и научных</w:t>
            </w:r>
            <w:r w:rsidRPr="001F2A1C">
              <w:rPr>
                <w:color w:val="000000"/>
              </w:rPr>
              <w:br w:type="page"/>
              <w:t>текстов, блогов / веб-сайтов; детально понимать иноязычные общественно-политические, публицистические (медийные) тексты, а также письма личного характера;</w:t>
            </w:r>
            <w:r w:rsidRPr="001F2A1C">
              <w:rPr>
                <w:color w:val="000000"/>
              </w:rPr>
              <w:br w:type="page"/>
              <w:t>– выделять значимую информацию из прагматических иноязычных текстов справочно-информационного и рекламного характера;</w:t>
            </w:r>
            <w:r w:rsidRPr="001F2A1C">
              <w:rPr>
                <w:color w:val="000000"/>
              </w:rPr>
              <w:br w:type="page"/>
              <w:t>– делать сообщения и выстраивать монолог на иностранном языке;</w:t>
            </w:r>
            <w:r w:rsidRPr="001F2A1C">
              <w:rPr>
                <w:color w:val="000000"/>
              </w:rPr>
              <w:br w:type="page"/>
              <w:t>– заполнять деловые бумаги на иностранном языке;</w:t>
            </w:r>
            <w:r w:rsidRPr="001F2A1C">
              <w:rPr>
                <w:color w:val="000000"/>
              </w:rPr>
              <w:br w:type="page"/>
              <w:t>– вести на иностранном языке запись основных мыслей и фактов (из аудиотекстов и текстов для чтения), запись тезисов устного выступления / письменного доклада по изучаемой проблеме;</w:t>
            </w:r>
            <w:r w:rsidRPr="001F2A1C">
              <w:rPr>
                <w:color w:val="000000"/>
              </w:rPr>
              <w:br w:type="page"/>
              <w:t>– вести основные типы диалога, соблюдая нормы речевого этикета, используя основные стратегии;</w:t>
            </w:r>
            <w:r w:rsidRPr="001F2A1C">
              <w:rPr>
                <w:color w:val="000000"/>
              </w:rPr>
              <w:br w:type="page"/>
              <w:t>– поддерживать контакты по электронной почте; оформлять Curriculum Vitae / Resume и сопроводительное письмо, необходимые при приеме на работу;</w:t>
            </w:r>
            <w:r w:rsidRPr="001F2A1C">
              <w:rPr>
                <w:color w:val="000000"/>
              </w:rPr>
              <w:br w:type="page"/>
              <w:t>– выполнять письменные проектные задания (письменное оформление презентаций, информационных буклетов, рекламных листовок, коллажей, постеров и т.д.) с учетом межкультурного речевого этикета;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системой изучаемого иностранного языка как</w:t>
            </w:r>
            <w:r w:rsidRPr="001F2A1C">
              <w:rPr>
                <w:color w:val="000000"/>
              </w:rPr>
              <w:br/>
              <w:t>целостной системой, его основными грамматическими категориями;</w:t>
            </w:r>
            <w:r w:rsidRPr="001F2A1C">
              <w:rPr>
                <w:color w:val="000000"/>
              </w:rPr>
              <w:br/>
              <w:t>– системой орфографии и пунктуации;</w:t>
            </w:r>
            <w:r w:rsidRPr="001F2A1C">
              <w:rPr>
                <w:color w:val="000000"/>
              </w:rPr>
              <w:br/>
              <w:t>– жанрами устной и письменной речи в разных коммуникативных ситуациях профессионально-делового общения;</w:t>
            </w:r>
            <w:r w:rsidRPr="001F2A1C">
              <w:rPr>
                <w:color w:val="000000"/>
              </w:rPr>
              <w:br/>
              <w:t>– основными способами построения простого, сложного предложений на русском и иностранном языках;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УК-5</w:t>
            </w:r>
            <w:r w:rsidRPr="001F2A1C">
              <w:rPr>
                <w:color w:val="000000"/>
              </w:rPr>
              <w:br w:type="page"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УК-5.1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УК-5.2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УК-5.3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УК-5.4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1F2A1C">
              <w:rPr>
                <w:color w:val="000000"/>
              </w:rPr>
              <w:br w:type="page"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1F2A1C">
              <w:rPr>
                <w:color w:val="000000"/>
              </w:rPr>
              <w:br w:type="page"/>
              <w:t>– национально-культурные особенности социального и речевого поведения представителей иноязычных культур;</w:t>
            </w:r>
            <w:r w:rsidRPr="001F2A1C">
              <w:rPr>
                <w:color w:val="000000"/>
              </w:rPr>
              <w:br w:type="page"/>
              <w:t>– обычаи, этикет, социальные стереотипы, историю и культуру других стран;</w:t>
            </w:r>
            <w:r w:rsidRPr="001F2A1C">
              <w:rPr>
                <w:color w:val="000000"/>
              </w:rPr>
              <w:br w:type="page"/>
              <w:t>– исторические этапы в развитии национальных культур;</w:t>
            </w:r>
            <w:r w:rsidRPr="001F2A1C">
              <w:rPr>
                <w:color w:val="000000"/>
              </w:rPr>
              <w:br w:type="page"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1F2A1C">
              <w:rPr>
                <w:color w:val="000000"/>
              </w:rPr>
              <w:br w:type="page"/>
              <w:t>– национально-культурные особенности искусства различных стран;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адекватно оценивать межкультурные диалоги в современном обществе;</w:t>
            </w:r>
            <w:r w:rsidRPr="001F2A1C">
              <w:rPr>
                <w:color w:val="000000"/>
              </w:rPr>
              <w:br w:type="page"/>
              <w:t>– соотносить современное состояние культуры с ее историей;</w:t>
            </w:r>
            <w:r w:rsidRPr="001F2A1C">
              <w:rPr>
                <w:color w:val="000000"/>
              </w:rPr>
              <w:br w:type="page"/>
              <w:t>– излагать и критически осмысливать базовые представления по истории и теории новейшего искусства;</w:t>
            </w:r>
            <w:r w:rsidRPr="001F2A1C">
              <w:rPr>
                <w:color w:val="000000"/>
              </w:rPr>
              <w:br w:type="page"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1F2A1C">
              <w:rPr>
                <w:color w:val="000000"/>
              </w:rPr>
              <w:br w:type="page"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1F2A1C">
              <w:rPr>
                <w:color w:val="000000"/>
              </w:rPr>
              <w:br w:type="page"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1F2A1C">
              <w:rPr>
                <w:color w:val="000000"/>
              </w:rPr>
              <w:br w:type="page"/>
              <w:t>– работать с разноплановыми историческими источниками;</w:t>
            </w:r>
            <w:r w:rsidRPr="001F2A1C">
              <w:rPr>
                <w:color w:val="000000"/>
              </w:rPr>
              <w:br w:type="page"/>
              <w:t>– извлекать уроки из исторических событий, и на их основе принимать осознанные решения;</w:t>
            </w:r>
            <w:r w:rsidRPr="001F2A1C">
              <w:rPr>
                <w:color w:val="000000"/>
              </w:rPr>
              <w:br w:type="page"/>
              <w:t>– адекватно реализовать свои коммуникативные намерения в контексте толерантности;</w:t>
            </w:r>
            <w:r w:rsidRPr="001F2A1C">
              <w:rPr>
                <w:color w:val="000000"/>
              </w:rPr>
              <w:br w:type="page"/>
              <w:t>– находить и использовать</w:t>
            </w:r>
            <w:r w:rsidRPr="001F2A1C">
              <w:rPr>
                <w:color w:val="000000"/>
              </w:rPr>
              <w:br w:type="page"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1F2A1C">
              <w:rPr>
                <w:color w:val="000000"/>
              </w:rPr>
              <w:br w:type="page"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 w:type="page"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1F2A1C">
              <w:rPr>
                <w:color w:val="000000"/>
              </w:rPr>
              <w:br w:type="page"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1F2A1C">
              <w:rPr>
                <w:color w:val="000000"/>
              </w:rPr>
              <w:br w:type="page"/>
              <w:t>– речевым этикетом межкультурной коммуникации;</w:t>
            </w:r>
            <w:r w:rsidRPr="001F2A1C">
              <w:rPr>
                <w:color w:val="000000"/>
              </w:rPr>
              <w:br w:type="page"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УК-9</w:t>
            </w:r>
            <w:r w:rsidRPr="001F2A1C">
              <w:rPr>
                <w:color w:val="000000"/>
              </w:rPr>
              <w:br/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УК-9.1 Понимает базовые принципы функционирования экономики и экономического развития, цели и формы участия государства в экономике.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УК-9.2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 xml:space="preserve">- понятийный аппарат экономической науки, базовые принципы функционирования экономики, цели и механизмы основных видов социальной экономической политики 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- применять методы личного экономического и финансового планирования для достижения текущих и долгосрочных финансовых целей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навыками применения экономических инструментов для управления финансами, с учетом экономических и финансовых рисков в различных областях жизнедеятельности </w:t>
            </w:r>
          </w:p>
          <w:p w:rsidR="001F2A1C" w:rsidRPr="001F2A1C" w:rsidRDefault="001F2A1C" w:rsidP="001F2A1C">
            <w:pPr>
              <w:rPr>
                <w:color w:val="000000"/>
              </w:rPr>
            </w:pP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ОПК-3</w:t>
            </w:r>
            <w:r w:rsidRPr="001F2A1C">
              <w:rPr>
                <w:color w:val="000000"/>
              </w:rPr>
              <w:br w:type="page"/>
              <w:t>Способен планировать образовательный процесс, разрабатывать методические материалы, анализировать различные системы и методы в области музыкальной педагогики, выбирая эффективные пути для решения поставленных педагогических задач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ОПК-3.1 Планирует учебный процесс, выбирая эффективные пути для решения поставленных педагогических задач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  <w:t>ОПК-3.2 Анализирует различные системы и методы в области музыкальной педагогики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 xml:space="preserve">ОПК-3.3 Разрабатывает методические материалы, необходимые для реализации учебного процесса 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различные системы и методы музыкальной педагогики;</w:t>
            </w:r>
            <w:r w:rsidRPr="001F2A1C">
              <w:rPr>
                <w:color w:val="000000"/>
              </w:rPr>
              <w:br w:type="page"/>
              <w:t>– приемы психической регуляции поведения и деятельности в процессе обучения музыке;</w:t>
            </w:r>
            <w:r w:rsidRPr="001F2A1C">
              <w:rPr>
                <w:color w:val="000000"/>
              </w:rPr>
              <w:br w:type="page"/>
              <w:t>– принципы разработки методических материалов;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– реализовывать образовательный процесс в различных типах образовательных учреждений;</w:t>
            </w:r>
            <w:r w:rsidRPr="001F2A1C">
              <w:rPr>
                <w:color w:val="000000"/>
              </w:rPr>
              <w:br/>
              <w:t>– создавать педагогически целесообразную и психологически безопасную образовательную среду;</w:t>
            </w:r>
            <w:r w:rsidRPr="001F2A1C">
              <w:rPr>
                <w:color w:val="000000"/>
              </w:rPr>
              <w:br/>
              <w:t>– находить эффективные пути для решения педагогических задач;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системой знаний о сфере музыкального образования, сущности музыкально-педагогического процесса, способах построения творческого взаимодействия педагога и ученика.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ОПК-4</w:t>
            </w:r>
            <w:r w:rsidRPr="001F2A1C">
              <w:rPr>
                <w:color w:val="000000"/>
              </w:rPr>
              <w:br/>
              <w:t>Способен осуществлять поиск информации в области музыкального искусства, использовать ее в своей профессиональной деятельности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ОПК-4.1 Эффективно пользуется современными инструментами поиска информации  в электронной телекоммуникационной сети Интернет;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 xml:space="preserve">ОПК-4.2 </w:t>
            </w:r>
            <w:r w:rsidR="007A3AF3">
              <w:rPr>
                <w:color w:val="000000"/>
              </w:rPr>
              <w:t>Осуществляет сбор, анализ и систематизацию информации, организовывает ее хранение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ОПК-4.3 Собирает, анализирует и систематизирует информацию в рамках научного исследования в области музыкального исполнительства и педагогики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>– основные инструменты поиска информации в электронной телекоммуникационной сети Интернет;</w:t>
            </w:r>
            <w:r w:rsidRPr="001F2A1C">
              <w:rPr>
                <w:color w:val="000000"/>
              </w:rPr>
              <w:br/>
              <w:t>– основную литературу, посвящённую вопросам изучения музыкальных сочинений;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эффективно находить необходимую информацию для профессиональных целей и свободно ориентироваться в электронной телекоммуникационной сети Интернет;</w:t>
            </w:r>
            <w:r w:rsidRPr="001F2A1C">
              <w:rPr>
                <w:color w:val="000000"/>
              </w:rPr>
              <w:br w:type="page"/>
              <w:t>– самостоятельно составлять библиографический список трудов, посвященных изучению определенной проблемы в области музыкального искусства;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навыками работы с основными базами данных в электронной телекоммуникационной сети Интернет;</w:t>
            </w:r>
            <w:r w:rsidRPr="001F2A1C">
              <w:rPr>
                <w:color w:val="000000"/>
              </w:rPr>
              <w:br/>
              <w:t>– информацией о новейшей искусствоведческой литературе, о проводимых конференциях, защитах кандидатских и докторских диссертаций, посвящённых различным проблемам</w:t>
            </w:r>
            <w:r w:rsidRPr="001F2A1C">
              <w:rPr>
                <w:color w:val="000000"/>
              </w:rPr>
              <w:br/>
              <w:t>музыкального искусства;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ОПК-7</w:t>
            </w:r>
            <w:r w:rsidRPr="001F2A1C">
              <w:rPr>
                <w:color w:val="000000"/>
              </w:rPr>
              <w:br/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ОПК-7.1 Ориентируется в проблематике современной государственной культурной</w:t>
            </w:r>
            <w:r w:rsidRPr="001F2A1C">
              <w:rPr>
                <w:color w:val="000000"/>
              </w:rPr>
              <w:br/>
              <w:t>политики РФ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ОПК-7.2 Планирует творческую деятельность с учетом концепции современной государственной культурной политики РФ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ОПК-7.3 Осуществляет педагогическую деятельность в области искусства, соотнося ее с кругом задач современной государственной культурной политики РФ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ОПК-7.4. Использует широкий спектр педагогических методов в области искусства в соответствии с кругом задач современной государственной культурной политики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>– функции, закономерности и принципы социокультурной деятельности;</w:t>
            </w:r>
            <w:r w:rsidRPr="001F2A1C">
              <w:rPr>
                <w:color w:val="000000"/>
              </w:rPr>
              <w:br/>
              <w:t>– формы и практики культурной политики Российской Федерации;</w:t>
            </w:r>
            <w:r w:rsidRPr="001F2A1C">
              <w:rPr>
                <w:color w:val="000000"/>
              </w:rPr>
              <w:br/>
              <w:t>– юридические документы, регламентирующие профессиональную деятельность в сфере культуры;</w:t>
            </w:r>
            <w:r w:rsidRPr="001F2A1C">
              <w:rPr>
                <w:color w:val="000000"/>
              </w:rPr>
              <w:br/>
              <w:t>– направления культуроохранной деятельности и механизмы формирования культуры личности;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систематизировать знания фундаментальной и исторической культурологии, применять их в целях прогнозирования, проектирования,</w:t>
            </w:r>
            <w:r w:rsidRPr="001F2A1C">
              <w:rPr>
                <w:color w:val="000000"/>
              </w:rPr>
              <w:br w:type="page"/>
              <w:t>регулирования и организационно-методического обеспечения культурных процессов;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приемами информационно-описательной деятельности, систематизации данных, структурированного описания предметной области;</w:t>
            </w:r>
            <w:r w:rsidRPr="001F2A1C">
              <w:rPr>
                <w:color w:val="000000"/>
              </w:rPr>
              <w:br/>
              <w:t>– познавательными подходами и методами изучения культурных форм и процессов, социально-культурных практик;</w:t>
            </w:r>
            <w:r w:rsidRPr="001F2A1C">
              <w:rPr>
                <w:color w:val="000000"/>
              </w:rPr>
              <w:br/>
              <w:t>– процедурами практического применения методик анализа к различным культурным формам и процессам;</w:t>
            </w:r>
          </w:p>
        </w:tc>
      </w:tr>
      <w:tr w:rsidR="001F2A1C" w:rsidRPr="001F2A1C" w:rsidTr="001F2A1C">
        <w:tc>
          <w:tcPr>
            <w:tcW w:w="1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ПК-5</w:t>
            </w:r>
            <w:r w:rsidRPr="001F2A1C">
              <w:rPr>
                <w:color w:val="000000"/>
              </w:rPr>
              <w:br/>
              <w:t xml:space="preserve">Способен проводить индивидуальную работу с артистами творческих коллективов (артистами-инструменталистами) </w:t>
            </w:r>
          </w:p>
        </w:tc>
        <w:tc>
          <w:tcPr>
            <w:tcW w:w="16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ПК-5.1</w:t>
            </w:r>
            <w:r w:rsidRPr="001F2A1C">
              <w:rPr>
                <w:color w:val="000000"/>
              </w:rPr>
              <w:br/>
              <w:t>Знает теоретические основы функционирования исполнительского аппарата музыканта-инструменталиста и учитывает их  при организации репетиционного процесса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ПК-5.2</w:t>
            </w:r>
            <w:r w:rsidRPr="001F2A1C">
              <w:rPr>
                <w:color w:val="000000"/>
              </w:rPr>
              <w:br/>
              <w:t>Способен на слух отличать звучание инструментов оркестра, определяя их качественные характеристики</w:t>
            </w: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D16876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 xml:space="preserve">- теоретические основы функционирования исполнительского аппарата </w:t>
            </w:r>
            <w:r w:rsidR="00D16876">
              <w:rPr>
                <w:color w:val="000000"/>
              </w:rPr>
              <w:t>музыканта-инструменталиста</w:t>
            </w:r>
            <w:r w:rsidRPr="001F2A1C">
              <w:rPr>
                <w:color w:val="000000"/>
              </w:rPr>
              <w:t xml:space="preserve">; </w:t>
            </w:r>
            <w:r w:rsidRPr="001F2A1C">
              <w:rPr>
                <w:color w:val="000000"/>
              </w:rPr>
              <w:br/>
              <w:t>- звучание инструментов;</w:t>
            </w:r>
            <w:r w:rsidRPr="001F2A1C">
              <w:rPr>
                <w:color w:val="000000"/>
              </w:rPr>
              <w:br/>
              <w:t>- имена известных исполнителей в истории сольного и оркестрово-ансамблевого исполнительства</w:t>
            </w:r>
            <w:r w:rsidR="00D16876">
              <w:rPr>
                <w:color w:val="000000"/>
              </w:rPr>
              <w:t xml:space="preserve"> на народных инструментах</w:t>
            </w:r>
            <w:r w:rsidRPr="001F2A1C">
              <w:rPr>
                <w:color w:val="000000"/>
              </w:rPr>
              <w:t>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- различать (отличать) инструменты оркестра на слух;</w:t>
            </w:r>
          </w:p>
        </w:tc>
      </w:tr>
      <w:tr w:rsidR="001F2A1C" w:rsidRPr="001F2A1C" w:rsidTr="001F2A1C">
        <w:tc>
          <w:tcPr>
            <w:tcW w:w="1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1C" w:rsidRPr="001F2A1C" w:rsidRDefault="001F2A1C" w:rsidP="00D16876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 w:type="page"/>
              <w:t xml:space="preserve">- способностью усваивать исполнительский опыт предшественников и творчески применять его на практике. </w:t>
            </w:r>
            <w:r w:rsidRPr="001F2A1C">
              <w:rPr>
                <w:color w:val="000000"/>
              </w:rPr>
              <w:br w:type="page"/>
              <w:t>– комплексом теоретических знаний области исполнительстваи педагогики</w:t>
            </w:r>
            <w:r w:rsidR="00D16876">
              <w:rPr>
                <w:color w:val="000000"/>
              </w:rPr>
              <w:t xml:space="preserve"> на народных инструментах</w:t>
            </w:r>
            <w:r w:rsidRPr="001F2A1C">
              <w:rPr>
                <w:color w:val="000000"/>
              </w:rPr>
              <w:t>;</w:t>
            </w:r>
          </w:p>
        </w:tc>
      </w:tr>
    </w:tbl>
    <w:p w:rsidR="001F2A1C" w:rsidRDefault="001F2A1C">
      <w:pPr>
        <w:spacing w:after="200" w:line="276" w:lineRule="auto"/>
        <w:rPr>
          <w:lang w:eastAsia="en-US"/>
        </w:rPr>
      </w:pPr>
      <w:r>
        <w:br w:type="page"/>
      </w:r>
    </w:p>
    <w:p w:rsidR="00190362" w:rsidRDefault="00190362" w:rsidP="00307F5D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BE3EF7" w:rsidRPr="00BE3EF7" w:rsidRDefault="00BE3EF7" w:rsidP="00BE3EF7">
      <w:pPr>
        <w:pStyle w:val="a6"/>
        <w:numPr>
          <w:ilvl w:val="1"/>
          <w:numId w:val="2"/>
        </w:numPr>
        <w:jc w:val="both"/>
        <w:rPr>
          <w:rFonts w:ascii="Times New Roman" w:hAnsi="Times New Roman"/>
          <w:smallCaps/>
          <w:color w:val="FF0000"/>
          <w:sz w:val="24"/>
          <w:szCs w:val="24"/>
        </w:rPr>
      </w:pPr>
      <w:r w:rsidRPr="00BE3EF7">
        <w:rPr>
          <w:rFonts w:ascii="Times New Roman" w:hAnsi="Times New Roman"/>
          <w:b/>
          <w:sz w:val="24"/>
          <w:szCs w:val="24"/>
        </w:rPr>
        <w:t xml:space="preserve">Перечень заданий </w:t>
      </w:r>
      <w:r w:rsidR="00F40CD3">
        <w:rPr>
          <w:rFonts w:ascii="Times New Roman" w:hAnsi="Times New Roman"/>
          <w:b/>
          <w:sz w:val="24"/>
          <w:szCs w:val="24"/>
        </w:rPr>
        <w:t>ВКР</w:t>
      </w:r>
      <w:r w:rsidRPr="00BE3EF7">
        <w:rPr>
          <w:rFonts w:ascii="Times New Roman" w:hAnsi="Times New Roman"/>
          <w:b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6"/>
        <w:gridCol w:w="5107"/>
        <w:gridCol w:w="3677"/>
      </w:tblGrid>
      <w:tr w:rsidR="00007FCC" w:rsidRPr="00BE3EF7" w:rsidTr="00B24DFD">
        <w:tc>
          <w:tcPr>
            <w:tcW w:w="411" w:type="pct"/>
            <w:shd w:val="clear" w:color="auto" w:fill="auto"/>
          </w:tcPr>
          <w:p w:rsidR="00007FCC" w:rsidRPr="00BE3EF7" w:rsidRDefault="00007FCC" w:rsidP="00B24DFD">
            <w:pPr>
              <w:pStyle w:val="a7"/>
              <w:tabs>
                <w:tab w:val="left" w:pos="1701"/>
              </w:tabs>
              <w:jc w:val="both"/>
              <w:rPr>
                <w:b/>
                <w:smallCaps/>
              </w:rPr>
            </w:pPr>
            <w:r w:rsidRPr="00BE3EF7">
              <w:t>№№</w:t>
            </w:r>
          </w:p>
        </w:tc>
        <w:tc>
          <w:tcPr>
            <w:tcW w:w="2668" w:type="pct"/>
            <w:shd w:val="clear" w:color="auto" w:fill="auto"/>
          </w:tcPr>
          <w:p w:rsidR="00007FCC" w:rsidRPr="00BE3EF7" w:rsidRDefault="00007FCC" w:rsidP="00B24DFD">
            <w:pPr>
              <w:pStyle w:val="a7"/>
              <w:tabs>
                <w:tab w:val="left" w:pos="1701"/>
              </w:tabs>
              <w:jc w:val="both"/>
              <w:rPr>
                <w:b/>
                <w:bCs/>
                <w:smallCaps/>
              </w:rPr>
            </w:pPr>
            <w:r w:rsidRPr="00BE3EF7">
              <w:t>Совокупность заданий, составляющих содержание ВКР</w:t>
            </w:r>
          </w:p>
        </w:tc>
        <w:tc>
          <w:tcPr>
            <w:tcW w:w="1921" w:type="pct"/>
            <w:shd w:val="clear" w:color="auto" w:fill="auto"/>
          </w:tcPr>
          <w:p w:rsidR="00007FCC" w:rsidRPr="00BE3EF7" w:rsidRDefault="00007FCC" w:rsidP="00B24DFD">
            <w:pPr>
              <w:pStyle w:val="a7"/>
              <w:jc w:val="both"/>
              <w:rPr>
                <w:b/>
                <w:bCs/>
                <w:smallCaps/>
              </w:rPr>
            </w:pPr>
            <w:r w:rsidRPr="00BE3EF7">
              <w:t>Коды компетенции как совокупный ожидаемый результат защиты ВКР</w:t>
            </w:r>
          </w:p>
        </w:tc>
      </w:tr>
      <w:tr w:rsidR="00F40CD3" w:rsidRPr="00BE3EF7" w:rsidTr="00B24DFD">
        <w:tc>
          <w:tcPr>
            <w:tcW w:w="411" w:type="pct"/>
            <w:shd w:val="clear" w:color="auto" w:fill="auto"/>
          </w:tcPr>
          <w:p w:rsidR="00F40CD3" w:rsidRPr="00BE3EF7" w:rsidRDefault="00F40CD3" w:rsidP="00007FCC">
            <w:pPr>
              <w:pStyle w:val="a7"/>
              <w:numPr>
                <w:ilvl w:val="0"/>
                <w:numId w:val="7"/>
              </w:numPr>
              <w:tabs>
                <w:tab w:val="left" w:pos="1701"/>
              </w:tabs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2668" w:type="pct"/>
            <w:shd w:val="clear" w:color="auto" w:fill="auto"/>
          </w:tcPr>
          <w:p w:rsidR="00F40CD3" w:rsidRDefault="00F40CD3" w:rsidP="00F40CD3">
            <w:pPr>
              <w:pStyle w:val="a7"/>
            </w:pPr>
            <w:r>
              <w:t>Задание 2</w:t>
            </w:r>
          </w:p>
          <w:p w:rsidR="00F40CD3" w:rsidRPr="00BE3EF7" w:rsidRDefault="00F40CD3" w:rsidP="00F40CD3">
            <w:pPr>
              <w:pStyle w:val="a7"/>
              <w:rPr>
                <w:b/>
                <w:bCs/>
                <w:smallCaps/>
              </w:rPr>
            </w:pPr>
          </w:p>
          <w:p w:rsidR="00F40CD3" w:rsidRPr="00BE3EF7" w:rsidRDefault="00F40CD3" w:rsidP="00007FCC">
            <w:pPr>
              <w:pStyle w:val="a7"/>
            </w:pPr>
            <w:r>
              <w:t>Написание ВКР.</w:t>
            </w:r>
          </w:p>
        </w:tc>
        <w:tc>
          <w:tcPr>
            <w:tcW w:w="1921" w:type="pct"/>
            <w:shd w:val="clear" w:color="auto" w:fill="auto"/>
          </w:tcPr>
          <w:p w:rsidR="00243626" w:rsidRPr="00371D95" w:rsidRDefault="00243626" w:rsidP="00243626">
            <w:pPr>
              <w:jc w:val="both"/>
            </w:pPr>
            <w:r w:rsidRPr="00371D95">
              <w:t>УК-1</w:t>
            </w:r>
          </w:p>
          <w:p w:rsidR="00243626" w:rsidRPr="00371D95" w:rsidRDefault="00243626" w:rsidP="00243626">
            <w:pPr>
              <w:jc w:val="both"/>
            </w:pPr>
            <w:r w:rsidRPr="00371D95">
              <w:t>УК-4</w:t>
            </w:r>
          </w:p>
          <w:p w:rsidR="00243626" w:rsidRPr="00371D95" w:rsidRDefault="00243626" w:rsidP="00243626">
            <w:pPr>
              <w:jc w:val="both"/>
            </w:pPr>
            <w:r w:rsidRPr="00371D95">
              <w:t>УК-5</w:t>
            </w:r>
          </w:p>
          <w:p w:rsidR="00243626" w:rsidRDefault="00243626" w:rsidP="00243626">
            <w:pPr>
              <w:jc w:val="both"/>
            </w:pPr>
            <w:r>
              <w:t>ОПК-3</w:t>
            </w:r>
          </w:p>
          <w:p w:rsidR="00243626" w:rsidRDefault="00243626" w:rsidP="00243626">
            <w:pPr>
              <w:jc w:val="both"/>
            </w:pPr>
            <w:r>
              <w:t>ОПК-4</w:t>
            </w:r>
          </w:p>
          <w:p w:rsidR="00243626" w:rsidRPr="00371D95" w:rsidRDefault="00243626" w:rsidP="00243626">
            <w:pPr>
              <w:jc w:val="both"/>
            </w:pPr>
            <w:r w:rsidRPr="00371D95">
              <w:t>ОПК-7</w:t>
            </w:r>
          </w:p>
          <w:p w:rsidR="00243626" w:rsidRPr="00BE3EF7" w:rsidRDefault="00243626" w:rsidP="00243626">
            <w:pPr>
              <w:jc w:val="both"/>
            </w:pPr>
            <w:r w:rsidRPr="00371D95">
              <w:t>ПК-5</w:t>
            </w:r>
          </w:p>
        </w:tc>
      </w:tr>
      <w:tr w:rsidR="00007FCC" w:rsidRPr="00BE3EF7" w:rsidTr="00B24DFD">
        <w:tc>
          <w:tcPr>
            <w:tcW w:w="411" w:type="pct"/>
            <w:shd w:val="clear" w:color="auto" w:fill="auto"/>
          </w:tcPr>
          <w:p w:rsidR="00007FCC" w:rsidRPr="00BE3EF7" w:rsidRDefault="00007FCC" w:rsidP="00007FCC">
            <w:pPr>
              <w:pStyle w:val="a7"/>
              <w:numPr>
                <w:ilvl w:val="0"/>
                <w:numId w:val="7"/>
              </w:numPr>
              <w:tabs>
                <w:tab w:val="left" w:pos="1701"/>
              </w:tabs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2668" w:type="pct"/>
            <w:shd w:val="clear" w:color="auto" w:fill="auto"/>
          </w:tcPr>
          <w:p w:rsidR="00007FCC" w:rsidRPr="00BE3EF7" w:rsidRDefault="00F40CD3" w:rsidP="00007FCC">
            <w:pPr>
              <w:pStyle w:val="a7"/>
              <w:rPr>
                <w:b/>
                <w:bCs/>
                <w:smallCaps/>
              </w:rPr>
            </w:pPr>
            <w:r>
              <w:t>Задание 2</w:t>
            </w:r>
          </w:p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</w:p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  <w:r w:rsidRPr="00BE3EF7">
              <w:t>Представление к защите ВКР</w:t>
            </w:r>
          </w:p>
        </w:tc>
        <w:tc>
          <w:tcPr>
            <w:tcW w:w="1921" w:type="pct"/>
            <w:shd w:val="clear" w:color="auto" w:fill="auto"/>
          </w:tcPr>
          <w:p w:rsidR="00007FCC" w:rsidRPr="00BE3EF7" w:rsidRDefault="00007FCC" w:rsidP="00B24DFD">
            <w:pPr>
              <w:jc w:val="both"/>
            </w:pPr>
            <w:r w:rsidRPr="00BE3EF7">
              <w:t>УК-1</w:t>
            </w:r>
          </w:p>
          <w:p w:rsidR="00007FCC" w:rsidRPr="00BE3EF7" w:rsidRDefault="00007FCC" w:rsidP="00B24DFD">
            <w:pPr>
              <w:jc w:val="both"/>
            </w:pPr>
            <w:r w:rsidRPr="00BE3EF7">
              <w:t>УК-2</w:t>
            </w:r>
          </w:p>
          <w:p w:rsidR="00007FCC" w:rsidRPr="00BE3EF7" w:rsidRDefault="00007FCC" w:rsidP="00B24DFD">
            <w:pPr>
              <w:jc w:val="both"/>
            </w:pPr>
            <w:r w:rsidRPr="00BE3EF7">
              <w:t>УК-4</w:t>
            </w:r>
          </w:p>
          <w:p w:rsidR="00007FCC" w:rsidRPr="00BE3EF7" w:rsidRDefault="00007FCC" w:rsidP="00B24DFD">
            <w:pPr>
              <w:jc w:val="both"/>
            </w:pPr>
            <w:r w:rsidRPr="00BE3EF7">
              <w:t>ОПК-3</w:t>
            </w:r>
          </w:p>
          <w:p w:rsidR="00007FCC" w:rsidRPr="00BE3EF7" w:rsidRDefault="00007FCC" w:rsidP="00B24DFD">
            <w:pPr>
              <w:jc w:val="both"/>
            </w:pPr>
            <w:r w:rsidRPr="00BE3EF7">
              <w:t>ОПК-4</w:t>
            </w:r>
          </w:p>
          <w:p w:rsidR="00007FCC" w:rsidRPr="00BE3EF7" w:rsidRDefault="00007FCC" w:rsidP="00B24DFD">
            <w:pPr>
              <w:jc w:val="both"/>
            </w:pPr>
            <w:r w:rsidRPr="00BE3EF7">
              <w:t>ПК-4</w:t>
            </w:r>
          </w:p>
        </w:tc>
      </w:tr>
      <w:tr w:rsidR="00007FCC" w:rsidRPr="00BE3EF7" w:rsidTr="00B24DFD">
        <w:tc>
          <w:tcPr>
            <w:tcW w:w="411" w:type="pct"/>
            <w:shd w:val="clear" w:color="auto" w:fill="auto"/>
          </w:tcPr>
          <w:p w:rsidR="00007FCC" w:rsidRPr="00BE3EF7" w:rsidRDefault="00007FCC" w:rsidP="00007FCC">
            <w:pPr>
              <w:pStyle w:val="a7"/>
              <w:numPr>
                <w:ilvl w:val="0"/>
                <w:numId w:val="7"/>
              </w:numPr>
              <w:tabs>
                <w:tab w:val="left" w:pos="1701"/>
              </w:tabs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2668" w:type="pct"/>
            <w:shd w:val="clear" w:color="auto" w:fill="auto"/>
          </w:tcPr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  <w:r w:rsidRPr="00BE3EF7">
              <w:t xml:space="preserve">Задание </w:t>
            </w:r>
            <w:r w:rsidR="00F40CD3">
              <w:rPr>
                <w:b/>
                <w:bCs/>
                <w:smallCaps/>
              </w:rPr>
              <w:t>3</w:t>
            </w:r>
          </w:p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</w:p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  <w:r w:rsidRPr="00BE3EF7">
              <w:t xml:space="preserve">Устный доклад о целях, задачах, содержании и результатах проведенного научного исследования. </w:t>
            </w:r>
          </w:p>
        </w:tc>
        <w:tc>
          <w:tcPr>
            <w:tcW w:w="1921" w:type="pct"/>
            <w:shd w:val="clear" w:color="auto" w:fill="auto"/>
          </w:tcPr>
          <w:p w:rsidR="00007FCC" w:rsidRPr="00BE3EF7" w:rsidRDefault="00007FCC" w:rsidP="00B24DFD">
            <w:pPr>
              <w:jc w:val="both"/>
            </w:pPr>
            <w:r w:rsidRPr="00BE3EF7">
              <w:t>УК-1</w:t>
            </w:r>
          </w:p>
          <w:p w:rsidR="00007FCC" w:rsidRPr="00BE3EF7" w:rsidRDefault="00007FCC" w:rsidP="00B24DFD">
            <w:pPr>
              <w:jc w:val="both"/>
            </w:pPr>
            <w:r w:rsidRPr="00BE3EF7">
              <w:t>УК-2</w:t>
            </w:r>
          </w:p>
          <w:p w:rsidR="00007FCC" w:rsidRPr="00BE3EF7" w:rsidRDefault="00007FCC" w:rsidP="00B24DFD">
            <w:pPr>
              <w:jc w:val="both"/>
            </w:pPr>
            <w:r w:rsidRPr="00BE3EF7">
              <w:t>УК-4</w:t>
            </w:r>
          </w:p>
          <w:p w:rsidR="00007FCC" w:rsidRPr="00BE3EF7" w:rsidRDefault="00007FCC" w:rsidP="00B24DFD">
            <w:pPr>
              <w:jc w:val="both"/>
            </w:pPr>
            <w:r w:rsidRPr="00BE3EF7">
              <w:t>ОПК-3</w:t>
            </w:r>
          </w:p>
          <w:p w:rsidR="00007FCC" w:rsidRPr="00BE3EF7" w:rsidRDefault="00007FCC" w:rsidP="00B24DFD">
            <w:pPr>
              <w:jc w:val="both"/>
            </w:pPr>
            <w:r w:rsidRPr="00BE3EF7">
              <w:t>ОПК-4</w:t>
            </w:r>
          </w:p>
          <w:p w:rsidR="00007FCC" w:rsidRPr="00BE3EF7" w:rsidRDefault="00007FCC" w:rsidP="00B24DFD">
            <w:pPr>
              <w:jc w:val="both"/>
            </w:pPr>
            <w:r w:rsidRPr="00BE3EF7">
              <w:t>ПК-4</w:t>
            </w:r>
          </w:p>
        </w:tc>
      </w:tr>
      <w:tr w:rsidR="00007FCC" w:rsidRPr="00BE3EF7" w:rsidTr="00B24DFD">
        <w:tc>
          <w:tcPr>
            <w:tcW w:w="411" w:type="pct"/>
            <w:shd w:val="clear" w:color="auto" w:fill="auto"/>
          </w:tcPr>
          <w:p w:rsidR="00007FCC" w:rsidRPr="00BE3EF7" w:rsidRDefault="00007FCC" w:rsidP="00007FCC">
            <w:pPr>
              <w:pStyle w:val="a7"/>
              <w:numPr>
                <w:ilvl w:val="0"/>
                <w:numId w:val="7"/>
              </w:numPr>
              <w:tabs>
                <w:tab w:val="left" w:pos="1701"/>
              </w:tabs>
              <w:spacing w:after="0"/>
              <w:ind w:left="0" w:firstLine="0"/>
              <w:jc w:val="both"/>
              <w:rPr>
                <w:b/>
                <w:smallCaps/>
              </w:rPr>
            </w:pPr>
          </w:p>
        </w:tc>
        <w:tc>
          <w:tcPr>
            <w:tcW w:w="2668" w:type="pct"/>
            <w:shd w:val="clear" w:color="auto" w:fill="auto"/>
          </w:tcPr>
          <w:p w:rsidR="00007FCC" w:rsidRPr="00BE3EF7" w:rsidRDefault="00F40CD3" w:rsidP="00B24DFD">
            <w:pPr>
              <w:pStyle w:val="a7"/>
              <w:rPr>
                <w:b/>
                <w:bCs/>
                <w:smallCaps/>
              </w:rPr>
            </w:pPr>
            <w:r>
              <w:t>Задание 4</w:t>
            </w:r>
          </w:p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</w:p>
          <w:p w:rsidR="00007FCC" w:rsidRPr="00BE3EF7" w:rsidRDefault="00007FCC" w:rsidP="00B24DFD">
            <w:pPr>
              <w:pStyle w:val="a7"/>
              <w:rPr>
                <w:b/>
                <w:bCs/>
                <w:smallCaps/>
              </w:rPr>
            </w:pPr>
            <w:r w:rsidRPr="00BE3EF7">
              <w:t>Ответы на дополнительные вопросы членов государственно экзаменационной комиссии</w:t>
            </w:r>
          </w:p>
        </w:tc>
        <w:tc>
          <w:tcPr>
            <w:tcW w:w="1921" w:type="pct"/>
            <w:shd w:val="clear" w:color="auto" w:fill="auto"/>
          </w:tcPr>
          <w:p w:rsidR="00007FCC" w:rsidRDefault="00007FCC" w:rsidP="00B24DFD">
            <w:pPr>
              <w:jc w:val="both"/>
            </w:pPr>
            <w:r w:rsidRPr="00BE3EF7">
              <w:t>УК-1</w:t>
            </w:r>
          </w:p>
          <w:p w:rsidR="00247533" w:rsidRPr="00BE3EF7" w:rsidRDefault="00247533" w:rsidP="00B24DFD">
            <w:pPr>
              <w:jc w:val="both"/>
            </w:pPr>
            <w:r>
              <w:t>УК-9</w:t>
            </w:r>
            <w:r>
              <w:br/>
              <w:t>УК-10</w:t>
            </w:r>
          </w:p>
          <w:p w:rsidR="00007FCC" w:rsidRPr="00BE3EF7" w:rsidRDefault="00007FCC" w:rsidP="00B24DFD">
            <w:pPr>
              <w:jc w:val="both"/>
            </w:pPr>
            <w:r w:rsidRPr="00BE3EF7">
              <w:t>ОПК-3</w:t>
            </w:r>
          </w:p>
          <w:p w:rsidR="00007FCC" w:rsidRPr="00BE3EF7" w:rsidRDefault="00007FCC" w:rsidP="00B24DFD">
            <w:pPr>
              <w:jc w:val="both"/>
            </w:pPr>
            <w:r w:rsidRPr="00BE3EF7">
              <w:t>ПК-3</w:t>
            </w:r>
          </w:p>
          <w:p w:rsidR="00007FCC" w:rsidRPr="00BE3EF7" w:rsidRDefault="00007FCC" w:rsidP="00B24DFD">
            <w:pPr>
              <w:jc w:val="both"/>
            </w:pPr>
          </w:p>
        </w:tc>
      </w:tr>
    </w:tbl>
    <w:p w:rsidR="00007FCC" w:rsidRPr="00BE3EF7" w:rsidRDefault="00007FCC" w:rsidP="00307F5D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007FCC" w:rsidRPr="00BE3EF7" w:rsidRDefault="00007FCC" w:rsidP="00307F5D">
      <w:pPr>
        <w:pStyle w:val="a6"/>
        <w:jc w:val="right"/>
        <w:rPr>
          <w:rFonts w:ascii="Times New Roman" w:hAnsi="Times New Roman"/>
          <w:sz w:val="24"/>
          <w:szCs w:val="24"/>
          <w:u w:val="single"/>
        </w:rPr>
      </w:pPr>
    </w:p>
    <w:p w:rsidR="00007FCC" w:rsidRPr="00BE3EF7" w:rsidRDefault="00307F5D" w:rsidP="00307F5D">
      <w:pPr>
        <w:pStyle w:val="a6"/>
        <w:numPr>
          <w:ilvl w:val="1"/>
          <w:numId w:val="2"/>
        </w:numPr>
        <w:spacing w:after="0" w:line="240" w:lineRule="auto"/>
        <w:contextualSpacing w:val="0"/>
        <w:rPr>
          <w:rFonts w:ascii="Times New Roman" w:hAnsi="Times New Roman"/>
          <w:i/>
          <w:color w:val="FF0000"/>
          <w:sz w:val="24"/>
          <w:szCs w:val="24"/>
        </w:rPr>
      </w:pPr>
      <w:r w:rsidRPr="00F40CD3">
        <w:rPr>
          <w:rFonts w:ascii="Times New Roman" w:hAnsi="Times New Roman"/>
          <w:b/>
          <w:sz w:val="24"/>
          <w:szCs w:val="24"/>
        </w:rPr>
        <w:t>Перечень тем</w:t>
      </w:r>
      <w:r w:rsidRPr="00F40CD3">
        <w:rPr>
          <w:rFonts w:ascii="Times New Roman" w:hAnsi="Times New Roman"/>
          <w:sz w:val="24"/>
          <w:szCs w:val="24"/>
        </w:rPr>
        <w:t xml:space="preserve"> для</w:t>
      </w:r>
      <w:r w:rsidRPr="00BE3EF7">
        <w:rPr>
          <w:rFonts w:ascii="Times New Roman" w:hAnsi="Times New Roman"/>
          <w:sz w:val="24"/>
          <w:szCs w:val="24"/>
        </w:rPr>
        <w:t xml:space="preserve"> выпускной квалификационной работы: </w:t>
      </w:r>
    </w:p>
    <w:p w:rsidR="00007FCC" w:rsidRPr="00BE3EF7" w:rsidRDefault="00007FCC" w:rsidP="00007FCC">
      <w:pPr>
        <w:pStyle w:val="a6"/>
        <w:spacing w:after="0" w:line="240" w:lineRule="auto"/>
        <w:ind w:left="1080"/>
        <w:contextualSpacing w:val="0"/>
        <w:rPr>
          <w:rFonts w:ascii="Times New Roman" w:hAnsi="Times New Roman"/>
          <w:i/>
          <w:color w:val="FF0000"/>
          <w:sz w:val="24"/>
          <w:szCs w:val="24"/>
        </w:rPr>
      </w:pPr>
    </w:p>
    <w:tbl>
      <w:tblPr>
        <w:tblW w:w="5000" w:type="pct"/>
        <w:tblLook w:val="04A0"/>
      </w:tblPr>
      <w:tblGrid>
        <w:gridCol w:w="534"/>
        <w:gridCol w:w="9036"/>
      </w:tblGrid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Специфика работы дирижера с группой </w:t>
            </w:r>
            <w:r>
              <w:rPr>
                <w:color w:val="000000"/>
              </w:rPr>
              <w:t xml:space="preserve">домр </w:t>
            </w:r>
            <w:r w:rsidRPr="00AE0E1B">
              <w:rPr>
                <w:color w:val="000000"/>
              </w:rPr>
              <w:t>в оркестре</w:t>
            </w:r>
            <w:r>
              <w:rPr>
                <w:color w:val="000000"/>
              </w:rPr>
              <w:t xml:space="preserve"> русских народных инструментов</w:t>
            </w:r>
            <w:r w:rsidRPr="00AE0E1B">
              <w:rPr>
                <w:color w:val="000000"/>
              </w:rPr>
              <w:t xml:space="preserve">. 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Репетиционная работы дирижера </w:t>
            </w:r>
            <w:r>
              <w:rPr>
                <w:color w:val="000000"/>
              </w:rPr>
              <w:t>народном</w:t>
            </w:r>
            <w:r w:rsidRPr="00AE0E1B">
              <w:rPr>
                <w:color w:val="000000"/>
              </w:rPr>
              <w:t xml:space="preserve"> оркестра над средствами музыкальной выразительности: музыкально-педагогические аспекты.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Репетиционная работа дирижера над развитием исполнительской культуры музыкантов </w:t>
            </w:r>
            <w:r>
              <w:rPr>
                <w:color w:val="000000"/>
              </w:rPr>
              <w:t>народного оркестра.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r w:rsidRPr="00AE0E1B">
              <w:t xml:space="preserve">Развитие отечественной педагогики в области </w:t>
            </w:r>
            <w:r>
              <w:t>исполнительства на народных инструментах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Теоретико-методические основы репетиционной работы дирижера  с  детским </w:t>
            </w:r>
            <w:r>
              <w:rPr>
                <w:color w:val="000000"/>
              </w:rPr>
              <w:t>оркестром русских-народных инструментов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Обучение искусству интерпретации дирижеров оркестров </w:t>
            </w:r>
            <w:r>
              <w:rPr>
                <w:color w:val="000000"/>
              </w:rPr>
              <w:t>народных инструментов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Интерпретация музыкального произведения как важная составляющая исполнительского мастерства дирижера </w:t>
            </w:r>
            <w:r>
              <w:rPr>
                <w:color w:val="000000"/>
              </w:rPr>
              <w:t>народного оркестра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tabs>
                <w:tab w:val="left" w:pos="1064"/>
              </w:tabs>
              <w:rPr>
                <w:color w:val="000000"/>
              </w:rPr>
            </w:pPr>
            <w:r w:rsidRPr="00AE0E1B">
              <w:rPr>
                <w:color w:val="000000"/>
              </w:rPr>
              <w:t xml:space="preserve">Специфика работы дирижера в период подготовки к концертному выступлению оркестра 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r w:rsidRPr="00AE0E1B">
              <w:t>И</w:t>
            </w:r>
            <w:r w:rsidRPr="00AE0E1B">
              <w:rPr>
                <w:color w:val="000000"/>
                <w:u w:color="000000"/>
              </w:rPr>
              <w:t>стория и современное состояние развития</w:t>
            </w:r>
            <w:r>
              <w:rPr>
                <w:color w:val="000000"/>
                <w:u w:color="000000"/>
              </w:rPr>
              <w:t xml:space="preserve"> отечественной методики подгото</w:t>
            </w:r>
            <w:r w:rsidRPr="00AE0E1B">
              <w:rPr>
                <w:color w:val="000000"/>
                <w:u w:color="000000"/>
              </w:rPr>
              <w:t>вки оркестровых дирижеров.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Исполнительские и педагогические традиции русской школы игры на </w:t>
            </w:r>
            <w:r>
              <w:rPr>
                <w:color w:val="000000"/>
              </w:rPr>
              <w:t>баяне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Исполнительские и педагогические традиции русской школы игры на </w:t>
            </w:r>
            <w:r>
              <w:rPr>
                <w:color w:val="000000"/>
              </w:rPr>
              <w:t>аккордеоне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100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Исполнительские и педагогические традиции русской школы игры на</w:t>
            </w:r>
            <w:r>
              <w:rPr>
                <w:color w:val="000000"/>
              </w:rPr>
              <w:t xml:space="preserve"> домре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Исполнительские и педагогические традиции русской школы игры на</w:t>
            </w:r>
            <w:r>
              <w:rPr>
                <w:color w:val="000000"/>
              </w:rPr>
              <w:t xml:space="preserve"> балалайке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Исполнительские и педагогические традиции русской школы игры на </w:t>
            </w:r>
            <w:r>
              <w:rPr>
                <w:color w:val="000000"/>
              </w:rPr>
              <w:t>гуслях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Методические основы формирования и развития исполнительского аппарата </w:t>
            </w:r>
            <w:r>
              <w:rPr>
                <w:color w:val="000000"/>
              </w:rPr>
              <w:t>гитариста</w:t>
            </w:r>
            <w:r w:rsidRPr="00AE0E1B">
              <w:rPr>
                <w:color w:val="000000"/>
              </w:rPr>
              <w:t xml:space="preserve"> в учреждениях дополнительного образования детей.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Освоение учащимися-</w:t>
            </w:r>
            <w:r>
              <w:rPr>
                <w:color w:val="000000"/>
              </w:rPr>
              <w:t>баянистами</w:t>
            </w:r>
            <w:r w:rsidRPr="00AE0E1B">
              <w:rPr>
                <w:color w:val="000000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Освоение учащимися-</w:t>
            </w:r>
            <w:r>
              <w:rPr>
                <w:color w:val="000000"/>
              </w:rPr>
              <w:t>аккордеонистами</w:t>
            </w:r>
            <w:r w:rsidRPr="00AE0E1B">
              <w:rPr>
                <w:color w:val="000000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Освоение учащимися-</w:t>
            </w:r>
            <w:r>
              <w:rPr>
                <w:color w:val="000000"/>
              </w:rPr>
              <w:t>домристами</w:t>
            </w:r>
            <w:r w:rsidRPr="00AE0E1B">
              <w:rPr>
                <w:color w:val="000000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Освоение учащимися-</w:t>
            </w:r>
            <w:r>
              <w:rPr>
                <w:color w:val="000000"/>
              </w:rPr>
              <w:t>балалаечниками</w:t>
            </w:r>
            <w:r w:rsidRPr="00AE0E1B">
              <w:rPr>
                <w:color w:val="000000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Освоение учащимися-</w:t>
            </w:r>
            <w:r>
              <w:rPr>
                <w:color w:val="000000"/>
              </w:rPr>
              <w:t>гуслярами</w:t>
            </w:r>
            <w:r w:rsidRPr="00AE0E1B">
              <w:rPr>
                <w:color w:val="000000"/>
              </w:rPr>
              <w:t xml:space="preserve"> современной музыки конца ХХ – начала ХХI в. в учреждениях дополнительного образования детей.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 xml:space="preserve">Методика работы над специфическими приемами игры на </w:t>
            </w:r>
            <w:r>
              <w:rPr>
                <w:color w:val="000000"/>
              </w:rPr>
              <w:t>баяне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Методика работы над специфическими приемами игры на</w:t>
            </w:r>
            <w:r>
              <w:rPr>
                <w:color w:val="000000"/>
              </w:rPr>
              <w:t xml:space="preserve"> аккордеоне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Методика работы над специфическими приемами игры на</w:t>
            </w:r>
            <w:r>
              <w:rPr>
                <w:color w:val="000000"/>
              </w:rPr>
              <w:t xml:space="preserve"> домре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Методика работы над специфическими приемами игры на</w:t>
            </w:r>
            <w:r>
              <w:rPr>
                <w:color w:val="000000"/>
              </w:rPr>
              <w:t xml:space="preserve"> балалайке</w:t>
            </w:r>
            <w:r w:rsidRPr="00AE0E1B">
              <w:rPr>
                <w:color w:val="000000"/>
              </w:rPr>
              <w:t>.</w:t>
            </w:r>
          </w:p>
        </w:tc>
      </w:tr>
      <w:tr w:rsidR="00D16876" w:rsidRPr="00AE0E1B" w:rsidTr="00972E16">
        <w:trPr>
          <w:trHeight w:val="315"/>
        </w:trPr>
        <w:tc>
          <w:tcPr>
            <w:tcW w:w="279" w:type="pct"/>
            <w:shd w:val="clear" w:color="auto" w:fill="auto"/>
            <w:noWrap/>
            <w:hideMark/>
          </w:tcPr>
          <w:p w:rsidR="00D16876" w:rsidRPr="00AE0E1B" w:rsidRDefault="00D16876" w:rsidP="00D16876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</w:p>
        </w:tc>
        <w:tc>
          <w:tcPr>
            <w:tcW w:w="4721" w:type="pct"/>
            <w:shd w:val="clear" w:color="auto" w:fill="auto"/>
            <w:hideMark/>
          </w:tcPr>
          <w:p w:rsidR="00D16876" w:rsidRPr="00AE0E1B" w:rsidRDefault="00D16876" w:rsidP="00972E16">
            <w:pPr>
              <w:rPr>
                <w:color w:val="000000"/>
              </w:rPr>
            </w:pPr>
            <w:r w:rsidRPr="00AE0E1B">
              <w:rPr>
                <w:color w:val="000000"/>
              </w:rPr>
              <w:t>Методика работы над специф</w:t>
            </w:r>
            <w:r>
              <w:rPr>
                <w:color w:val="000000"/>
              </w:rPr>
              <w:t>ическими приемами игры на гуслях</w:t>
            </w:r>
            <w:r w:rsidRPr="00AE0E1B">
              <w:rPr>
                <w:color w:val="000000"/>
              </w:rPr>
              <w:t>.</w:t>
            </w:r>
          </w:p>
        </w:tc>
      </w:tr>
    </w:tbl>
    <w:p w:rsidR="00307F5D" w:rsidRPr="00BE3EF7" w:rsidRDefault="00307F5D" w:rsidP="00307F5D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2.</w:t>
      </w:r>
      <w:r w:rsidR="00BE3EF7" w:rsidRPr="00BE3EF7">
        <w:rPr>
          <w:rFonts w:ascii="Times New Roman" w:hAnsi="Times New Roman"/>
          <w:sz w:val="24"/>
          <w:szCs w:val="24"/>
        </w:rPr>
        <w:t>4</w:t>
      </w:r>
      <w:r w:rsidRPr="00BE3EF7">
        <w:rPr>
          <w:rFonts w:ascii="Times New Roman" w:hAnsi="Times New Roman"/>
          <w:sz w:val="24"/>
          <w:szCs w:val="24"/>
        </w:rPr>
        <w:t xml:space="preserve">. </w:t>
      </w:r>
      <w:bookmarkStart w:id="1" w:name="_Toc493165758"/>
      <w:r w:rsidRPr="00BE3EF7">
        <w:rPr>
          <w:rFonts w:ascii="Times New Roman" w:hAnsi="Times New Roman"/>
          <w:sz w:val="24"/>
          <w:szCs w:val="24"/>
        </w:rPr>
        <w:t>Методические материалы, определяющие процедуры оценивания результатов защиты выпускной квалификационной работы</w:t>
      </w:r>
      <w:bookmarkEnd w:id="1"/>
    </w:p>
    <w:p w:rsidR="00307F5D" w:rsidRPr="00BE3EF7" w:rsidRDefault="00307F5D" w:rsidP="00307F5D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jc w:val="both"/>
        <w:rPr>
          <w:color w:val="000000"/>
        </w:rPr>
      </w:pPr>
    </w:p>
    <w:p w:rsidR="009D0E80" w:rsidRPr="00BE3EF7" w:rsidRDefault="009D0E80" w:rsidP="009D0E8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BE3EF7">
        <w:rPr>
          <w:color w:val="000000"/>
        </w:rPr>
        <w:t>Определяется общая оценка с учётом теоретической подготовки студента, качества выполнения и оформления ВКР, убедительности обучающегося при ее защите.  ГЭК отмечает новизну и актуальность темы, степень научной проработки, практическую значимость результат</w:t>
      </w:r>
      <w:r>
        <w:rPr>
          <w:color w:val="000000"/>
        </w:rPr>
        <w:t xml:space="preserve">ов ВКР. </w:t>
      </w:r>
      <w:r w:rsidRPr="00BE3EF7">
        <w:t>При этом каждый член комиссии ГЭК в процессе защиты студента выставляет по соответствующим критериям собственн</w:t>
      </w:r>
      <w:r>
        <w:t>ую оценку</w:t>
      </w:r>
      <w:r w:rsidRPr="00BE3EF7">
        <w:t>. Во время закрытого заседания ГЭК определяется средняя арифметическая оценка между всеми членами комиссии и определяется ее итоговое значение для конкретной ВКР.</w:t>
      </w:r>
    </w:p>
    <w:p w:rsidR="00D16876" w:rsidRDefault="00D16876">
      <w:pPr>
        <w:spacing w:after="200" w:line="276" w:lineRule="auto"/>
        <w:rPr>
          <w:b/>
          <w:bCs/>
        </w:rPr>
      </w:pPr>
      <w:r>
        <w:br w:type="page"/>
      </w:r>
    </w:p>
    <w:p w:rsidR="00307F5D" w:rsidRPr="00BE3EF7" w:rsidRDefault="00307F5D" w:rsidP="00307F5D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2.</w:t>
      </w:r>
      <w:r w:rsidR="00BE3EF7" w:rsidRPr="00BE3EF7">
        <w:rPr>
          <w:rFonts w:ascii="Times New Roman" w:hAnsi="Times New Roman"/>
          <w:sz w:val="24"/>
          <w:szCs w:val="24"/>
        </w:rPr>
        <w:t>5</w:t>
      </w:r>
      <w:r w:rsidRPr="00BE3EF7">
        <w:rPr>
          <w:rFonts w:ascii="Times New Roman" w:hAnsi="Times New Roman"/>
          <w:sz w:val="24"/>
          <w:szCs w:val="24"/>
        </w:rPr>
        <w:t>. Критерии выставления оценок (соответствия уровня подготовки выпускника требованиям ФГОС ВО) на основе выполнения и защиты выпускной квалификационной работы</w:t>
      </w:r>
    </w:p>
    <w:p w:rsidR="00307F5D" w:rsidRPr="00BE3EF7" w:rsidRDefault="00307F5D" w:rsidP="00307F5D">
      <w:pPr>
        <w:ind w:left="710"/>
        <w:jc w:val="both"/>
        <w:rPr>
          <w:b/>
        </w:rPr>
      </w:pPr>
    </w:p>
    <w:p w:rsidR="00307F5D" w:rsidRPr="00BE3EF7" w:rsidRDefault="00307F5D" w:rsidP="00307F5D">
      <w:pPr>
        <w:ind w:left="710"/>
        <w:jc w:val="right"/>
      </w:pPr>
      <w:r w:rsidRPr="00BE3EF7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2"/>
        <w:gridCol w:w="6638"/>
      </w:tblGrid>
      <w:tr w:rsidR="00007FCC" w:rsidRPr="00BE3EF7" w:rsidTr="00B24DFD">
        <w:trPr>
          <w:cantSplit/>
          <w:trHeight w:val="363"/>
        </w:trPr>
        <w:tc>
          <w:tcPr>
            <w:tcW w:w="1532" w:type="pct"/>
            <w:shd w:val="clear" w:color="auto" w:fill="D9D9D9" w:themeFill="background1" w:themeFillShade="D9"/>
            <w:vAlign w:val="center"/>
          </w:tcPr>
          <w:p w:rsidR="00007FCC" w:rsidRPr="00BE3EF7" w:rsidRDefault="009D0E80" w:rsidP="009D0E80">
            <w:pPr>
              <w:jc w:val="center"/>
              <w:rPr>
                <w:bCs/>
                <w:color w:val="000000"/>
                <w:spacing w:val="-6"/>
                <w:lang w:eastAsia="en-US"/>
              </w:rPr>
            </w:pPr>
            <w:r>
              <w:rPr>
                <w:bCs/>
                <w:color w:val="000000"/>
                <w:spacing w:val="-6"/>
                <w:lang w:eastAsia="en-US"/>
              </w:rPr>
              <w:t>Оценки по 5-</w:t>
            </w:r>
            <w:r w:rsidR="00007FCC" w:rsidRPr="00BE3EF7">
              <w:rPr>
                <w:bCs/>
                <w:color w:val="000000"/>
                <w:spacing w:val="-6"/>
                <w:lang w:eastAsia="en-US"/>
              </w:rPr>
              <w:t>балльной системе</w:t>
            </w:r>
          </w:p>
        </w:tc>
        <w:tc>
          <w:tcPr>
            <w:tcW w:w="3468" w:type="pct"/>
            <w:shd w:val="clear" w:color="auto" w:fill="D9D9D9" w:themeFill="background1" w:themeFillShade="D9"/>
            <w:vAlign w:val="center"/>
          </w:tcPr>
          <w:p w:rsidR="00007FCC" w:rsidRPr="00BE3EF7" w:rsidRDefault="00007FCC" w:rsidP="00B24DFD">
            <w:pPr>
              <w:jc w:val="center"/>
              <w:rPr>
                <w:b/>
                <w:bCs/>
                <w:lang w:eastAsia="en-US"/>
              </w:rPr>
            </w:pPr>
            <w:r w:rsidRPr="00BE3EF7">
              <w:rPr>
                <w:b/>
                <w:bCs/>
                <w:lang w:eastAsia="en-US"/>
              </w:rPr>
              <w:t>Критерии оценки</w:t>
            </w:r>
          </w:p>
        </w:tc>
      </w:tr>
      <w:tr w:rsidR="009D0E80" w:rsidRPr="00BE3EF7" w:rsidTr="00B24DFD">
        <w:trPr>
          <w:trHeight w:val="410"/>
        </w:trPr>
        <w:tc>
          <w:tcPr>
            <w:tcW w:w="1532" w:type="pct"/>
          </w:tcPr>
          <w:p w:rsidR="009D0E80" w:rsidRPr="00BE3EF7" w:rsidRDefault="009D0E80" w:rsidP="002C220D">
            <w:pPr>
              <w:spacing w:line="276" w:lineRule="auto"/>
              <w:rPr>
                <w:b/>
                <w:lang w:eastAsia="en-US"/>
              </w:rPr>
            </w:pPr>
            <w:r w:rsidRPr="00BE3EF7">
              <w:rPr>
                <w:b/>
                <w:lang w:eastAsia="en-US"/>
              </w:rPr>
              <w:t>«отлично»</w:t>
            </w:r>
          </w:p>
          <w:p w:rsidR="009D0E80" w:rsidRPr="00BE3EF7" w:rsidRDefault="009D0E80" w:rsidP="002C22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68" w:type="pct"/>
          </w:tcPr>
          <w:p w:rsidR="009D0E80" w:rsidRPr="00BE3EF7" w:rsidRDefault="009D0E80" w:rsidP="00007FCC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обосновывая актуальность проблемы, правильно сформулировал цель, задачи,  этапы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отразил в плане в логической последовательности основные вопросы темы;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показал владение методами научного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привлек  достаточное  количество  источников,  глубоко  проанализировал их и умело использовал для раскрытия темы; изложил материал грамотно и доказательно, в соответствии с планом;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проявил самостоятельность в разработке темы, творческий подход к решению практических задач; правильно оформил работу.</w:t>
            </w:r>
          </w:p>
        </w:tc>
      </w:tr>
      <w:tr w:rsidR="009D0E80" w:rsidRPr="00BE3EF7" w:rsidTr="00B24DFD">
        <w:tc>
          <w:tcPr>
            <w:tcW w:w="1532" w:type="pct"/>
          </w:tcPr>
          <w:p w:rsidR="009D0E80" w:rsidRPr="00BE3EF7" w:rsidRDefault="009D0E80" w:rsidP="002C220D">
            <w:pPr>
              <w:spacing w:line="276" w:lineRule="auto"/>
              <w:rPr>
                <w:b/>
                <w:lang w:eastAsia="en-US"/>
              </w:rPr>
            </w:pPr>
            <w:r w:rsidRPr="00BE3EF7">
              <w:rPr>
                <w:b/>
                <w:lang w:eastAsia="en-US"/>
              </w:rPr>
              <w:t>«хорошо»</w:t>
            </w:r>
          </w:p>
          <w:p w:rsidR="009D0E80" w:rsidRPr="00BE3EF7" w:rsidRDefault="009D0E80" w:rsidP="002C22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68" w:type="pct"/>
          </w:tcPr>
          <w:p w:rsidR="009D0E80" w:rsidRPr="00BE3EF7" w:rsidRDefault="009D0E80" w:rsidP="00007FCC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Содержание раздела «Введение»  соответствует требованиям;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Структура работы соответствует теме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В работе продемонстрировал понимание специфики проведения научного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Количество использованных в работе источников достаточно, однако ряд актуальных для данного исследования работ не использован;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Работа оформлена в соответствии с требованиями; имеется несколько незначительных замечаний по оформлению.</w:t>
            </w:r>
          </w:p>
        </w:tc>
      </w:tr>
      <w:tr w:rsidR="009D0E80" w:rsidRPr="00BE3EF7" w:rsidTr="00B24DFD">
        <w:trPr>
          <w:trHeight w:val="925"/>
        </w:trPr>
        <w:tc>
          <w:tcPr>
            <w:tcW w:w="1532" w:type="pct"/>
          </w:tcPr>
          <w:p w:rsidR="009D0E80" w:rsidRPr="00BE3EF7" w:rsidRDefault="009D0E80" w:rsidP="002C220D">
            <w:pPr>
              <w:spacing w:line="276" w:lineRule="auto"/>
              <w:rPr>
                <w:b/>
                <w:lang w:eastAsia="en-US"/>
              </w:rPr>
            </w:pPr>
            <w:r w:rsidRPr="00BE3EF7">
              <w:rPr>
                <w:b/>
                <w:lang w:eastAsia="en-US"/>
              </w:rPr>
              <w:t>«удовлетворительно»</w:t>
            </w:r>
          </w:p>
        </w:tc>
        <w:tc>
          <w:tcPr>
            <w:tcW w:w="3468" w:type="pct"/>
          </w:tcPr>
          <w:p w:rsidR="009D0E80" w:rsidRPr="00BE3EF7" w:rsidRDefault="009D0E80" w:rsidP="00007FCC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В разделе «Введение» отсутствует один или несколько обязательных пунктов;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Структура работы не полностью отвечает целям и задачам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В работе не использован весь арсенал методов проведения подобных исследований;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Количество использованных в работе источников мало, не использована современная литература по проблеме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Работа в целом оформлена в соответствии с требованиями; имеется большое количество замечаний по оформлению.</w:t>
            </w:r>
          </w:p>
        </w:tc>
      </w:tr>
      <w:tr w:rsidR="009D0E80" w:rsidRPr="00BE3EF7" w:rsidTr="00B24DFD">
        <w:tc>
          <w:tcPr>
            <w:tcW w:w="1532" w:type="pct"/>
          </w:tcPr>
          <w:p w:rsidR="009D0E80" w:rsidRPr="00BE3EF7" w:rsidRDefault="009D0E80" w:rsidP="002C220D">
            <w:pPr>
              <w:spacing w:line="276" w:lineRule="auto"/>
              <w:rPr>
                <w:b/>
                <w:lang w:eastAsia="en-US"/>
              </w:rPr>
            </w:pPr>
            <w:r w:rsidRPr="00BE3EF7">
              <w:rPr>
                <w:b/>
                <w:lang w:eastAsia="en-US"/>
              </w:rPr>
              <w:t>«неудовлетворительно»</w:t>
            </w:r>
          </w:p>
          <w:p w:rsidR="009D0E80" w:rsidRPr="00BE3EF7" w:rsidRDefault="009D0E80" w:rsidP="002C22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468" w:type="pct"/>
          </w:tcPr>
          <w:p w:rsidR="009D0E80" w:rsidRPr="00BE3EF7" w:rsidRDefault="009D0E80" w:rsidP="00007FCC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Раздел «Введение» отсутствует, либо не содержит необходимых пунктов;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Структура работы не отвечает целям и задачам исследования; Тема не содержит научной проблематики;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В работе отражены или не обоснованы методы проведения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Отсутствует список использованной литературы, либо список литературы мал и не имеет отношения к теме исследования;</w:t>
            </w:r>
          </w:p>
          <w:p w:rsidR="009D0E80" w:rsidRPr="00BE3EF7" w:rsidRDefault="009D0E80" w:rsidP="00007FCC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sz w:val="24"/>
                <w:szCs w:val="24"/>
              </w:rPr>
              <w:t>Работа с грубыми нарушениями требований по оформлению</w:t>
            </w:r>
          </w:p>
        </w:tc>
      </w:tr>
    </w:tbl>
    <w:p w:rsidR="00307F5D" w:rsidRPr="00BE3EF7" w:rsidRDefault="00307F5D" w:rsidP="00307F5D">
      <w:pPr>
        <w:pStyle w:val="1"/>
      </w:pPr>
    </w:p>
    <w:p w:rsidR="00243626" w:rsidRDefault="00243626">
      <w:pPr>
        <w:spacing w:after="200" w:line="276" w:lineRule="auto"/>
        <w:rPr>
          <w:rFonts w:eastAsia="MS Mincho"/>
          <w:b/>
          <w:color w:val="000000"/>
          <w:lang w:eastAsia="ja-JP"/>
        </w:rPr>
      </w:pPr>
      <w:r>
        <w:br w:type="page"/>
      </w:r>
    </w:p>
    <w:p w:rsidR="00307F5D" w:rsidRPr="00BE3EF7" w:rsidRDefault="00307F5D" w:rsidP="00307F5D">
      <w:pPr>
        <w:numPr>
          <w:ilvl w:val="1"/>
          <w:numId w:val="4"/>
        </w:numPr>
        <w:rPr>
          <w:lang w:eastAsia="ja-JP"/>
        </w:rPr>
      </w:pPr>
      <w:r w:rsidRPr="00BE3EF7">
        <w:rPr>
          <w:b/>
          <w:bCs/>
        </w:rPr>
        <w:t>Перечень планируемых результатов освоения образовательной программы при подготовке к сдаче и сдаче государственного экзамена</w:t>
      </w:r>
    </w:p>
    <w:p w:rsidR="00BE3EF7" w:rsidRPr="00BE3EF7" w:rsidRDefault="00BE3EF7" w:rsidP="00BE3EF7">
      <w:pPr>
        <w:ind w:left="720"/>
        <w:rPr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1F2A1C" w:rsidRPr="001F2A1C" w:rsidTr="001F2A1C">
        <w:tc>
          <w:tcPr>
            <w:tcW w:w="1667" w:type="pct"/>
            <w:shd w:val="clear" w:color="000000" w:fill="D9D9D9"/>
            <w:hideMark/>
          </w:tcPr>
          <w:p w:rsidR="001F2A1C" w:rsidRPr="001F2A1C" w:rsidRDefault="001F2A1C" w:rsidP="001F2A1C">
            <w:pPr>
              <w:jc w:val="center"/>
              <w:rPr>
                <w:b/>
                <w:bCs/>
                <w:color w:val="000000"/>
              </w:rPr>
            </w:pPr>
            <w:bookmarkStart w:id="2" w:name="RANGE!A1:C82"/>
            <w:r w:rsidRPr="001F2A1C">
              <w:rPr>
                <w:b/>
                <w:bCs/>
                <w:color w:val="000000"/>
              </w:rPr>
              <w:t xml:space="preserve">Код и наименование </w:t>
            </w:r>
            <w:r w:rsidRPr="001F2A1C">
              <w:rPr>
                <w:b/>
                <w:bCs/>
                <w:color w:val="000000"/>
              </w:rPr>
              <w:br/>
              <w:t>компетенции</w:t>
            </w:r>
            <w:bookmarkEnd w:id="2"/>
          </w:p>
        </w:tc>
        <w:tc>
          <w:tcPr>
            <w:tcW w:w="1667" w:type="pct"/>
            <w:shd w:val="clear" w:color="000000" w:fill="D9D9D9"/>
            <w:hideMark/>
          </w:tcPr>
          <w:p w:rsidR="001F2A1C" w:rsidRPr="001F2A1C" w:rsidRDefault="001F2A1C" w:rsidP="001F2A1C">
            <w:pPr>
              <w:jc w:val="center"/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Индикаторы</w:t>
            </w:r>
            <w:r w:rsidRPr="001F2A1C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1F2A1C" w:rsidRPr="001F2A1C" w:rsidRDefault="001F2A1C" w:rsidP="001F2A1C">
            <w:pPr>
              <w:jc w:val="center"/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УК-2</w:t>
            </w:r>
            <w:r w:rsidRPr="001F2A1C">
              <w:rPr>
                <w:color w:val="000000"/>
              </w:rPr>
              <w:br/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УК-2.1 Умеет самостоятельно ориентироваться в законодательстве РФ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УК-2.2 Формулирует совокупность взаимосвязанных задач, обеспечивающих достижение цели с учётом действующих правовых норм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УК-2.3 Владеет практикой применения авторского права в РФ в сфере публичных выступлений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УК-2.4 Оценивает потребность в ресурсах и планирует их использование при решении задач в профессиональной деятельности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УК-2.5 Оценивает потребность в ресурсах и планирует их использование при решении задач в профессиональной деятельности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>– общую структуру концепции реализуемого проекта, понимать ее составляющие и принципы их формулирования;</w:t>
            </w:r>
            <w:r w:rsidRPr="001F2A1C">
              <w:rPr>
                <w:color w:val="000000"/>
              </w:rPr>
              <w:br/>
              <w:t>– основные нормативные правовые документы в области профессиональной деятельности;</w:t>
            </w:r>
            <w:r w:rsidRPr="001F2A1C">
              <w:rPr>
                <w:color w:val="000000"/>
              </w:rPr>
              <w:br/>
              <w:t>– особенности психологии творческой деятельности;</w:t>
            </w:r>
            <w:r w:rsidRPr="001F2A1C">
              <w:rPr>
                <w:color w:val="000000"/>
              </w:rPr>
              <w:br/>
              <w:t>– закономерности создания художественных образов и музыкального восприятия;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– формулировать взаимосвязанные задачи, обеспечивающие достижение поставленной цели;</w:t>
            </w:r>
            <w:r w:rsidRPr="001F2A1C">
              <w:rPr>
                <w:color w:val="000000"/>
              </w:rPr>
              <w:br/>
              <w:t>– ориентироваться в системе законодательства и нормативных правовых актов;</w:t>
            </w:r>
            <w:r w:rsidRPr="001F2A1C">
              <w:rPr>
                <w:color w:val="000000"/>
              </w:rPr>
              <w:br/>
              <w:t>– выстраивать оптимальную последовательность психолого-педагогических задач при организации творческого процесса;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навыком выбора оптимального способа решения поставленной задачи, исходя из учета имеющихся ресурсов и планируемых сроков реализации задачи;</w:t>
            </w:r>
            <w:r w:rsidRPr="001F2A1C">
              <w:rPr>
                <w:color w:val="000000"/>
              </w:rPr>
              <w:br/>
              <w:t>– понятийным аппаратом в области права;</w:t>
            </w:r>
            <w:r w:rsidRPr="001F2A1C">
              <w:rPr>
                <w:color w:val="000000"/>
              </w:rPr>
              <w:br/>
              <w:t>– навыками самоуправления и рефлексии, постановки целей и задач, развития творческого мышления.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УК-3</w:t>
            </w:r>
            <w:r w:rsidRPr="001F2A1C">
              <w:rPr>
                <w:color w:val="000000"/>
              </w:rPr>
              <w:br w:type="page"/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УК-3.1 Понимает требования ролевой позиции в командной работе и эффективность использования стратегии сотрудничества для достижения поставленной цели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УК-3.2 Определяет свою роль в команде, эффективно взаимодействует с другими членами команды, в том числе, участвует в обмене информацией, знаниями и опытом в интересах выполнениях командной задачи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психологию общения, методы развития личности и коллектива;</w:t>
            </w:r>
            <w:r w:rsidRPr="001F2A1C">
              <w:rPr>
                <w:color w:val="000000"/>
              </w:rPr>
              <w:br w:type="page"/>
              <w:t>– приемы психической регуляции поведения в процессе обучения музыке;</w:t>
            </w:r>
            <w:r w:rsidRPr="001F2A1C">
              <w:rPr>
                <w:color w:val="000000"/>
              </w:rPr>
              <w:br w:type="page"/>
              <w:t>– этические нормы профессионального взаимодействия с коллективом;</w:t>
            </w:r>
            <w:r w:rsidRPr="001F2A1C">
              <w:rPr>
                <w:color w:val="000000"/>
              </w:rPr>
              <w:br w:type="page"/>
              <w:t>– механизмы психологического воздействия музыки на исполнителей и слушателей;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– работать индивидуально и с группой, выстраивать отношения, психологически взаимодействовать с коллективом;</w:t>
            </w:r>
            <w:r w:rsidRPr="001F2A1C">
              <w:rPr>
                <w:color w:val="000000"/>
              </w:rPr>
              <w:br/>
              <w:t>– понимать свою роль в коллективе в решении поставленных задач, предвидеть результаты личных действий, гибко варьировать свое поведение в команде в зависимости от ситуации;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навыком составления плана последовательных шагов для достижения поставленной цели;</w:t>
            </w:r>
            <w:r w:rsidRPr="001F2A1C">
              <w:rPr>
                <w:color w:val="000000"/>
              </w:rPr>
              <w:br/>
              <w:t>– навыком эффективного взаимодействия со всеми участниками коллектива;</w:t>
            </w:r>
            <w:r w:rsidRPr="001F2A1C">
              <w:rPr>
                <w:color w:val="000000"/>
              </w:rPr>
              <w:br/>
              <w:t>– системой знаний о способах построения продуктивных форм взаимодействия педагога с учениками.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УК-6</w:t>
            </w:r>
            <w:r w:rsidRPr="001F2A1C">
              <w:rPr>
                <w:color w:val="000000"/>
              </w:rPr>
              <w:br w:type="page"/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УК-6.1 Ставит цели и задачи, контролирует их выполнение, своевременно оказывает поддержку и принимает решения, необходимые для реализации идеи, исходя из имеющихся ресурсов и ограничений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УК-6.2 Демонстрирует понимание важности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УК-6.3 Критически оценивает эффективность использования времени при решении поставленных задач, а также относительно полученного результата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УК-6.4 Проявляет интерес к саморазвитию и использует предоставляемые возможности для приобретения новых знаний и навыков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о своих ресурсах и их пределах (личностных, ситуативных, временных и т.д.), для успешного выполнения порученной работы;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– планировать перспективные цели собственной деятельности с учетом условий, средств, личностных возможностей;</w:t>
            </w:r>
            <w:r w:rsidRPr="001F2A1C">
              <w:rPr>
                <w:color w:val="000000"/>
              </w:rPr>
              <w:br/>
              <w:t>– реализовывать намеченные цели деятельности с учетом условий, средств, личностных</w:t>
            </w:r>
            <w:r w:rsidRPr="001F2A1C">
              <w:rPr>
                <w:color w:val="000000"/>
              </w:rPr>
              <w:br/>
              <w:t>возможностей;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навыком составления плана последовательных шагов для достижения поставленной цели.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УК-7</w:t>
            </w:r>
            <w:r w:rsidRPr="001F2A1C">
              <w:rPr>
                <w:color w:val="000000"/>
              </w:rPr>
              <w:br w:type="page"/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УК-7.1 Поддерживает должный уровень физической подготовленности для обеспечения полноценной социальной и Знать: нормы здорового образа жизни и роль физической культуры в достижении профессиональных успехов профессиональной деятельности, соблюдает нормы здорового образа жизни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УК-7.2 Использует основы физической культуры для осознанного выбора здоровье-сберегающих технологий с учетом внутренних и внешних условий реализации конкретной профессиональной деятельности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УК-7.3 Определяет личный уровень сформированности показателей физического развития и физической подготовленности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методы сохранения и укрепления физического здоровья и уметь использовать их для обеспечения полноценной социальной и профессиональной деятельности;</w:t>
            </w:r>
            <w:r w:rsidRPr="001F2A1C">
              <w:rPr>
                <w:color w:val="000000"/>
              </w:rPr>
              <w:br w:type="page"/>
              <w:t>– социально-гуманитарную ценностную роль физической культуры и спорта в развитии личности и подготовке к профессиональной деятельности;</w:t>
            </w:r>
            <w:r w:rsidRPr="001F2A1C">
              <w:rPr>
                <w:color w:val="000000"/>
              </w:rPr>
              <w:br w:type="page"/>
              <w:t>– роль физической культуры и принципы здорового образа жизни в развитии человека и его готовности к профессиональной деятельности;</w:t>
            </w:r>
            <w:r w:rsidRPr="001F2A1C">
              <w:rPr>
                <w:color w:val="000000"/>
              </w:rPr>
              <w:br w:type="page"/>
              <w:t>–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  <w:r w:rsidRPr="001F2A1C">
              <w:rPr>
                <w:color w:val="000000"/>
              </w:rPr>
              <w:br w:type="page"/>
              <w:t>– способы контроля и оценки физического развития и физической подготовленности;</w:t>
            </w:r>
            <w:r w:rsidRPr="001F2A1C">
              <w:rPr>
                <w:color w:val="000000"/>
              </w:rPr>
              <w:br w:type="page"/>
              <w:t>– правила и способы планирования индивидуальных занятий различной целевой направленности;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организовывать режим времени, приводящий к здоровому образу жизни;</w:t>
            </w:r>
            <w:r w:rsidRPr="001F2A1C">
              <w:rPr>
                <w:color w:val="000000"/>
              </w:rPr>
              <w:br w:type="page"/>
              <w:t>– использовать творчески средства и методы физического воспитания для</w:t>
            </w:r>
            <w:r w:rsidRPr="001F2A1C">
              <w:rPr>
                <w:color w:val="000000"/>
              </w:rPr>
              <w:br w:type="page"/>
              <w:t>профессионально-личностного развития, физического самосовершенствования, формирования здорового образа и стиля жизни;</w:t>
            </w:r>
            <w:r w:rsidRPr="001F2A1C">
              <w:rPr>
                <w:color w:val="000000"/>
              </w:rPr>
              <w:br w:type="page"/>
              <w:t>–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  <w:r w:rsidRPr="001F2A1C">
              <w:rPr>
                <w:color w:val="000000"/>
              </w:rPr>
              <w:br w:type="page"/>
              <w:t>– выполнять простейшие приемы самомассажа и релаксации;</w:t>
            </w:r>
            <w:r w:rsidRPr="001F2A1C">
              <w:rPr>
                <w:color w:val="000000"/>
              </w:rPr>
              <w:br w:type="page"/>
              <w:t>– преодолевать искусственные и естественные препятствия с использованием разнообразных способов передвижения;</w:t>
            </w:r>
            <w:r w:rsidRPr="001F2A1C">
              <w:rPr>
                <w:color w:val="000000"/>
              </w:rPr>
              <w:br w:type="page"/>
              <w:t>– выполнять приемы защиты и самообороны, страховки и самостраховки;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 w:type="page"/>
              <w:t>– опытом спортивной деятельности, физическим самосовершенствованием и самовоспитанием;</w:t>
            </w:r>
            <w:r w:rsidRPr="001F2A1C">
              <w:rPr>
                <w:color w:val="000000"/>
              </w:rPr>
              <w:br w:type="page"/>
              <w:t>– способностью к организации своей жизни в соответствии с социально-значимыми представлениями о здоровом образе жизни;</w:t>
            </w:r>
            <w:r w:rsidRPr="001F2A1C">
              <w:rPr>
                <w:color w:val="000000"/>
              </w:rPr>
              <w:br w:type="page"/>
              <w:t>– методикой самостоятельных занятий и самоконтроля за состоянием своего организма.</w:t>
            </w:r>
            <w:r w:rsidRPr="001F2A1C">
              <w:rPr>
                <w:color w:val="000000"/>
              </w:rPr>
              <w:br w:type="page"/>
              <w:t>– методикой повышения работоспособности, сохранения и укрепления здоровья и подготовки к профессиональной деятельности и службе в Вооруженных Силах Российской Федерации;</w:t>
            </w:r>
            <w:r w:rsidRPr="001F2A1C">
              <w:rPr>
                <w:color w:val="000000"/>
              </w:rPr>
              <w:br w:type="page"/>
              <w:t>– методикой организации и проведения индивидуального, коллективного и семейного</w:t>
            </w:r>
            <w:r w:rsidRPr="001F2A1C">
              <w:rPr>
                <w:color w:val="000000"/>
              </w:rPr>
              <w:br w:type="page"/>
              <w:t>отдыха и при участии в массовых спортивных соревнованиях.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УК-8</w:t>
            </w:r>
            <w:r w:rsidRPr="001F2A1C">
              <w:rPr>
                <w:color w:val="000000"/>
              </w:rPr>
              <w:br w:type="page"/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УК-8.1 Формирует культуру безопасного и ответственного поведения; выявляет и устраняет проблемы, связанные с нарушениями техники безопасности на рабочем месте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  <w:t xml:space="preserve">УК-8.2 Осуществляет действия по предотвращению возникновения чрезвычайных ситуаций (природного и техногенного происхождения) на рабочем месте, в том числе с применением средств защиты 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теоретические основы жизнедеятельности в системе «человек – среда обитания»;</w:t>
            </w:r>
            <w:r w:rsidRPr="001F2A1C">
              <w:rPr>
                <w:color w:val="000000"/>
              </w:rPr>
              <w:br w:type="page"/>
              <w:t>– правовые, нормативные и организационные основы безопасности жизнедеятельности;</w:t>
            </w:r>
            <w:r w:rsidRPr="001F2A1C">
              <w:rPr>
                <w:color w:val="000000"/>
              </w:rPr>
              <w:br w:type="page"/>
              <w:t>– основы физиологии человека и рациональные условия его деятельности;</w:t>
            </w:r>
            <w:r w:rsidRPr="001F2A1C">
              <w:rPr>
                <w:color w:val="000000"/>
              </w:rPr>
              <w:br w:type="page"/>
              <w:t>– анатомо-физиологические последствия воздействия на человека травмирующих, вредных и поражающих факторов;</w:t>
            </w:r>
            <w:r w:rsidRPr="001F2A1C">
              <w:rPr>
                <w:color w:val="000000"/>
              </w:rPr>
              <w:br w:type="page"/>
              <w:t>– современный комплекс проблем безопасности человека;</w:t>
            </w:r>
            <w:r w:rsidRPr="001F2A1C">
              <w:rPr>
                <w:color w:val="000000"/>
              </w:rPr>
              <w:br w:type="page"/>
              <w:t>– средства и методы повышения безопасности;</w:t>
            </w:r>
            <w:r w:rsidRPr="001F2A1C">
              <w:rPr>
                <w:color w:val="000000"/>
              </w:rPr>
              <w:br w:type="page"/>
              <w:t>– концепцию и стратегию национальной безопасности;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>– эффективно применять средства защиты от негативных воздействий;</w:t>
            </w:r>
            <w:r w:rsidRPr="001F2A1C">
              <w:rPr>
                <w:color w:val="000000"/>
              </w:rPr>
              <w:br/>
              <w:t>– планировать мероприятия по защите персонала и населения в чрезвычайных ситуациях и при необходимости принимать участие в проведении спасательных и других неотложных работах при ликвидации последствий чрезвычайных ситуаций;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умениями и навыками оказания первой доврачебной помощи пострадавшим.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ОПК-1</w:t>
            </w:r>
            <w:r w:rsidRPr="001F2A1C">
              <w:rPr>
                <w:color w:val="000000"/>
              </w:rPr>
              <w:br w:type="page"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ОПК-1.1 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ОПК-1.2 Сопоставляет творчество выдающихся композиторов с периодами развития музыкального искусства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ОПК-1.3 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b/>
                <w:bCs/>
                <w:color w:val="000000"/>
              </w:rPr>
              <w:br w:type="page"/>
            </w:r>
            <w:r w:rsidRPr="001F2A1C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1F2A1C">
              <w:rPr>
                <w:color w:val="000000"/>
              </w:rPr>
              <w:br w:type="page"/>
              <w:t>– композиторское творчество в культурно-эстетическом и историческом контексте,</w:t>
            </w:r>
            <w:r w:rsidRPr="001F2A1C">
              <w:rPr>
                <w:color w:val="000000"/>
              </w:rPr>
              <w:br w:type="page"/>
              <w:t>– жанры и стили инструментальной, вокальной музыки;</w:t>
            </w:r>
            <w:r w:rsidRPr="001F2A1C">
              <w:rPr>
                <w:color w:val="000000"/>
              </w:rPr>
              <w:br w:type="page"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1F2A1C">
              <w:rPr>
                <w:color w:val="000000"/>
              </w:rPr>
              <w:br w:type="page"/>
              <w:t>– теоретические и эстетические основы музыкальной формы;</w:t>
            </w:r>
            <w:r w:rsidRPr="001F2A1C">
              <w:rPr>
                <w:color w:val="000000"/>
              </w:rPr>
              <w:br w:type="page"/>
              <w:t>– основные этапы развития европейского музыкального формообразования,</w:t>
            </w:r>
            <w:r w:rsidRPr="001F2A1C">
              <w:rPr>
                <w:color w:val="000000"/>
              </w:rPr>
              <w:br w:type="page"/>
              <w:t>– характеристики стилей, жанровой системы, принципов формообразования каждой исторической эпохи;</w:t>
            </w:r>
            <w:r w:rsidRPr="001F2A1C">
              <w:rPr>
                <w:color w:val="000000"/>
              </w:rPr>
              <w:br w:type="page"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1F2A1C">
              <w:rPr>
                <w:color w:val="000000"/>
              </w:rPr>
              <w:br w:type="page"/>
              <w:t>– основные принципы связи гармонии и формы;</w:t>
            </w:r>
            <w:r w:rsidRPr="001F2A1C">
              <w:rPr>
                <w:color w:val="000000"/>
              </w:rPr>
              <w:br w:type="page"/>
              <w:t>– техники композиции в музыке ХХ-XХI вв.</w:t>
            </w:r>
            <w:r w:rsidRPr="001F2A1C">
              <w:rPr>
                <w:color w:val="000000"/>
              </w:rPr>
              <w:br w:type="page"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применять теоретические знания при анализе музыкальных произведений;</w:t>
            </w:r>
            <w:r w:rsidRPr="001F2A1C">
              <w:rPr>
                <w:color w:val="000000"/>
              </w:rPr>
              <w:br w:type="page"/>
              <w:t>– различать при анализе музыкального произведения общие и частные закономерности его построения и развития;</w:t>
            </w:r>
            <w:r w:rsidRPr="001F2A1C">
              <w:rPr>
                <w:color w:val="000000"/>
              </w:rPr>
              <w:br w:type="page"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1F2A1C">
              <w:rPr>
                <w:color w:val="000000"/>
              </w:rPr>
              <w:br w:type="page"/>
              <w:t>– выявлять жанрово-стилевые особенности</w:t>
            </w:r>
            <w:r w:rsidRPr="001F2A1C">
              <w:rPr>
                <w:color w:val="000000"/>
              </w:rPr>
              <w:br w:type="page"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1F2A1C">
              <w:rPr>
                <w:color w:val="000000"/>
              </w:rPr>
              <w:br w:type="page"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1F2A1C">
              <w:rPr>
                <w:color w:val="000000"/>
              </w:rPr>
              <w:br w:type="page"/>
              <w:t>– самостоятельно гармонизовать мелодию;</w:t>
            </w:r>
            <w:r w:rsidRPr="001F2A1C">
              <w:rPr>
                <w:color w:val="000000"/>
              </w:rPr>
              <w:br w:type="page"/>
              <w:t>– сочинять музыкальные фрагменты на собственные или заданные музыкальные темы;</w:t>
            </w:r>
            <w:r w:rsidRPr="001F2A1C">
              <w:rPr>
                <w:color w:val="000000"/>
              </w:rPr>
              <w:br w:type="page"/>
              <w:t>– исполнять на фортепиано гармонические последовательности;</w:t>
            </w:r>
            <w:r w:rsidRPr="001F2A1C">
              <w:rPr>
                <w:color w:val="000000"/>
              </w:rPr>
              <w:br w:type="page"/>
              <w:t>– расшифровывать генерал-бас;</w:t>
            </w:r>
            <w:r w:rsidRPr="001F2A1C">
              <w:rPr>
                <w:color w:val="000000"/>
              </w:rPr>
              <w:br w:type="page"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профессиональной терминолексикой;</w:t>
            </w:r>
            <w:r w:rsidRPr="001F2A1C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1F2A1C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1F2A1C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1F2A1C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ОПК-2</w:t>
            </w:r>
            <w:r w:rsidRPr="001F2A1C">
              <w:rPr>
                <w:color w:val="000000"/>
              </w:rPr>
              <w:br w:type="page"/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ОПК-2.1 Распознает традиционные знаки музыкальной нотации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ОПК-2.2 Воспроизводит голосом музыкальный текст, записанный традиционными видами нотации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ОПК-2.3 Воспроизводит на фортепиано музыкальный текст, записанный традиционными видами нотации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 xml:space="preserve">ОПК-2.4 Воспроизводит на своем музыкальном инструменте оркестровые, ансамблевые, </w:t>
            </w:r>
            <w:r w:rsidR="00644C06">
              <w:rPr>
                <w:color w:val="000000"/>
              </w:rPr>
              <w:t>сольные партии, записанные традиционными видами нотации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b/>
                <w:bCs/>
                <w:color w:val="000000"/>
              </w:rPr>
              <w:br w:type="page"/>
            </w:r>
            <w:r w:rsidRPr="001F2A1C">
              <w:rPr>
                <w:color w:val="000000"/>
              </w:rPr>
              <w:t>– традиционные знаки музыкальной нотации, в том числе нотации в ключах «до»;</w:t>
            </w:r>
            <w:r w:rsidRPr="001F2A1C">
              <w:rPr>
                <w:color w:val="000000"/>
              </w:rPr>
              <w:br w:type="page"/>
              <w:t>– приемы результативной самостоятельной работы над музыкальным произведением;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b/>
                <w:bCs/>
                <w:color w:val="000000"/>
              </w:rPr>
              <w:br/>
            </w:r>
            <w:r w:rsidRPr="001F2A1C">
              <w:rPr>
                <w:color w:val="000000"/>
              </w:rPr>
              <w:t>– прочитывать нотный текст во всех его деталях и на основе этого создавать собственную интерпретацию музыкального произведения;</w:t>
            </w:r>
            <w:r w:rsidRPr="001F2A1C">
              <w:rPr>
                <w:color w:val="000000"/>
              </w:rPr>
              <w:br/>
              <w:t>– распознавать знаки нотной записи, отражая при воспроизведении музыкального сочинения предписанные композитором исполнительские нюансы;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навыком исполнительского анализа музыкального произведения;</w:t>
            </w:r>
            <w:r w:rsidRPr="001F2A1C">
              <w:rPr>
                <w:color w:val="000000"/>
              </w:rPr>
              <w:br/>
              <w:t>– свободным чтением музыкального</w:t>
            </w:r>
            <w:r w:rsidRPr="001F2A1C">
              <w:rPr>
                <w:color w:val="000000"/>
              </w:rPr>
              <w:br/>
              <w:t>текста сочинения, записанного традиционными методами нотации.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ОПК-5</w:t>
            </w:r>
            <w:r w:rsidRPr="001F2A1C">
              <w:rPr>
                <w:color w:val="000000"/>
              </w:rPr>
              <w:br/>
              <w:t>Способен понимать принципы работы современных</w:t>
            </w:r>
            <w:r w:rsidRPr="001F2A1C">
              <w:rPr>
                <w:color w:val="000000"/>
              </w:rPr>
              <w:br/>
              <w:t>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ОПК-5.1 Решает стандартные задачи профессиональной деятельности с применением современных информационно-коммуникационных технологий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ОПК-5.2 Использует современные технологии правовой защиты информации в процессе профессиональной деятельности, опираясь на знание норм законодательства в области защиты информации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>– основные виды современных информационно-коммуникационных технологий;</w:t>
            </w:r>
            <w:r w:rsidRPr="001F2A1C">
              <w:rPr>
                <w:color w:val="000000"/>
              </w:rPr>
              <w:br/>
              <w:t>– нормы законодательства в области защиты информации;</w:t>
            </w:r>
            <w:r w:rsidRPr="001F2A1C">
              <w:rPr>
                <w:color w:val="000000"/>
              </w:rPr>
              <w:br/>
              <w:t>– методы обеспечения информационной безопасности;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использовать компьютерные технологии для поиска, отбора и обработки информации, касающийся профессиональной деятельности;</w:t>
            </w:r>
            <w:r w:rsidRPr="001F2A1C">
              <w:rPr>
                <w:color w:val="000000"/>
              </w:rPr>
              <w:br w:type="page"/>
              <w:t>– применять информационно-коммуникационные технологии в собственной педагогической, художественно-творческой и (или) научно-исследовательской деятельности;</w:t>
            </w:r>
            <w:r w:rsidRPr="001F2A1C">
              <w:rPr>
                <w:color w:val="000000"/>
              </w:rPr>
              <w:br w:type="page"/>
              <w:t>– применять нормы законодательства в области защиты и обеспечения информационной безопасности;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навыками использования информационно-коммуникационных технологий в собственной профессиональной деятельности;</w:t>
            </w:r>
            <w:r w:rsidRPr="001F2A1C">
              <w:rPr>
                <w:color w:val="000000"/>
              </w:rPr>
              <w:br/>
              <w:t>– методами правовой защиты информации.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ОПК-6</w:t>
            </w:r>
            <w:r w:rsidRPr="001F2A1C">
              <w:rPr>
                <w:color w:val="000000"/>
              </w:rPr>
              <w:br w:type="page"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ОПК-6.1 Записывает музыкальный текст традиционными видами нотации, опираясь на собственные музыкально-слуховые представления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ОПК-6.2 Определяет жанрово-стилистическую принадлежность музыкального произведения музыкального произведения и  использованную в нем технику композиции не прибегая к его воспроизведению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>– различные виды композиторских техник (от эпохи Возрождения и до современности);</w:t>
            </w:r>
            <w:r w:rsidRPr="001F2A1C">
              <w:rPr>
                <w:color w:val="000000"/>
              </w:rPr>
              <w:br w:type="page"/>
              <w:t>– принципы гармонического письма, характерные для композиции определенной исторической эпохи;</w:t>
            </w:r>
            <w:r w:rsidRPr="001F2A1C">
              <w:rPr>
                <w:color w:val="000000"/>
              </w:rPr>
              <w:br w:type="page"/>
              <w:t>– виды и основные функциональные группы аккордов;</w:t>
            </w:r>
            <w:r w:rsidRPr="001F2A1C">
              <w:rPr>
                <w:color w:val="000000"/>
              </w:rPr>
              <w:br w:type="page"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1F2A1C">
              <w:rPr>
                <w:color w:val="000000"/>
              </w:rPr>
              <w:br w:type="page"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– пользоваться внутренним слухом;</w:t>
            </w:r>
            <w:r w:rsidRPr="001F2A1C">
              <w:rPr>
                <w:color w:val="000000"/>
              </w:rPr>
              <w:br w:type="page"/>
              <w:t>– записывать музыкальный материал нотами;</w:t>
            </w:r>
            <w:r w:rsidRPr="001F2A1C">
              <w:rPr>
                <w:color w:val="000000"/>
              </w:rPr>
              <w:br w:type="page"/>
              <w:t>– чисто интонировать голосом;</w:t>
            </w:r>
            <w:r w:rsidRPr="001F2A1C">
              <w:rPr>
                <w:color w:val="000000"/>
              </w:rPr>
              <w:br w:type="page"/>
              <w:t>– производить гармонический анализ произведения без предварительного прослушивания;</w:t>
            </w:r>
            <w:r w:rsidRPr="001F2A1C">
              <w:rPr>
                <w:color w:val="000000"/>
              </w:rPr>
              <w:br w:type="page"/>
              <w:t>– выполнять письменные упражнения на гармонизацию мелодии и баса;</w:t>
            </w:r>
            <w:r w:rsidRPr="001F2A1C">
              <w:rPr>
                <w:color w:val="000000"/>
              </w:rPr>
              <w:br w:type="page"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1F2A1C">
              <w:rPr>
                <w:color w:val="000000"/>
              </w:rPr>
              <w:br w:type="page"/>
              <w:t>– анализировать нотный текст полифонического сочинения без предварительного прослушивания;</w:t>
            </w:r>
            <w:r w:rsidRPr="001F2A1C">
              <w:rPr>
                <w:color w:val="000000"/>
              </w:rPr>
              <w:br w:type="page"/>
              <w:t>– распознавать и идентифицировать на слух элементы музыкального языка произведений ХХ века;</w:t>
            </w:r>
            <w:r w:rsidRPr="001F2A1C">
              <w:rPr>
                <w:color w:val="000000"/>
              </w:rPr>
              <w:br w:type="page"/>
              <w:t>– записывать одноголосные и многоголосные диктанты;</w:t>
            </w:r>
            <w:r w:rsidRPr="001F2A1C">
              <w:rPr>
                <w:color w:val="000000"/>
              </w:rPr>
              <w:br w:type="page"/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внутренним слухом;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>– теоретическими знаниями об основных музыкальных системах;</w:t>
            </w:r>
            <w:r w:rsidRPr="001F2A1C">
              <w:rPr>
                <w:color w:val="000000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1F2A1C">
              <w:rPr>
                <w:color w:val="000000"/>
              </w:rPr>
              <w:br/>
              <w:t>– навыками интонирования и чтения с листа сложноладовой музыки ХХ века;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ПК-1</w:t>
            </w:r>
            <w:r w:rsidRPr="001F2A1C">
              <w:rPr>
                <w:color w:val="000000"/>
              </w:rPr>
              <w:br w:type="page"/>
            </w:r>
            <w:r w:rsidR="00CC677C">
              <w:rPr>
                <w:color w:val="000000"/>
              </w:rPr>
              <w:t>Способен дирижировать оркестрами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ПК-1.1. Владеет техникой дирижирования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 xml:space="preserve">ПК-1.2. Способен передавать средствами дирижирования технические и художественные особенности исполняемого произведения; 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b/>
                <w:bCs/>
                <w:color w:val="000000"/>
              </w:rPr>
              <w:br w:type="page"/>
            </w:r>
            <w:r w:rsidRPr="001F2A1C">
              <w:rPr>
                <w:color w:val="000000"/>
              </w:rPr>
              <w:t xml:space="preserve">- основные элементы мануальной техники дирижирования, </w:t>
            </w:r>
            <w:r w:rsidRPr="001F2A1C">
              <w:rPr>
                <w:color w:val="000000"/>
              </w:rPr>
              <w:br w:type="page"/>
              <w:t xml:space="preserve">- структуру дирижерского жеста, технологические и физиологические основы функционирования дирижерского аппарата;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b/>
                <w:bCs/>
                <w:color w:val="000000"/>
              </w:rPr>
              <w:br/>
            </w:r>
            <w:r w:rsidRPr="001F2A1C">
              <w:rPr>
                <w:color w:val="000000"/>
              </w:rPr>
              <w:t xml:space="preserve">- отражать в мануальном жесте технические и художественные особенности исполняемого произведения;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b/>
                <w:bCs/>
                <w:color w:val="000000"/>
              </w:rPr>
              <w:br/>
            </w:r>
            <w:r w:rsidRPr="001F2A1C">
              <w:rPr>
                <w:color w:val="000000"/>
              </w:rPr>
              <w:t xml:space="preserve">приемами дирижерской выразительности, дирижерскими схемами. 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ПК-2</w:t>
            </w:r>
            <w:r w:rsidRPr="001F2A1C">
              <w:rPr>
                <w:color w:val="000000"/>
              </w:rPr>
              <w:br/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ПК-2.1Создает средствами дирижерской техники художественно-убедительную интерпретацию музыкального сочинения в соответств</w:t>
            </w:r>
            <w:r w:rsidRPr="001F2A1C">
              <w:t>ии с его эстетическими и музыкально-техническими</w:t>
            </w:r>
            <w:r w:rsidRPr="001F2A1C">
              <w:rPr>
                <w:color w:val="000000"/>
              </w:rPr>
              <w:t xml:space="preserve"> особенностями</w:t>
            </w: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/>
              <w:t>ПК-2.2Подвергает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b/>
                <w:bCs/>
                <w:color w:val="000000"/>
              </w:rPr>
              <w:br/>
            </w:r>
            <w:r w:rsidRPr="001F2A1C">
              <w:rPr>
                <w:color w:val="000000"/>
              </w:rPr>
              <w:t xml:space="preserve">- историческое развитие оркестровых стилей; </w:t>
            </w:r>
            <w:r w:rsidRPr="001F2A1C">
              <w:rPr>
                <w:color w:val="000000"/>
              </w:rPr>
              <w:br/>
              <w:t xml:space="preserve">- исполнительские особенности оркестровых произведений различных стилей и жанров; </w:t>
            </w:r>
            <w:r w:rsidRPr="001F2A1C">
              <w:rPr>
                <w:color w:val="000000"/>
              </w:rPr>
              <w:br/>
              <w:t>- специальную учебно-методическую и исследовательскую литературу по вопросам дирижёрского искусства;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b/>
                <w:bCs/>
                <w:color w:val="000000"/>
              </w:rPr>
              <w:br/>
              <w:t xml:space="preserve">- </w:t>
            </w:r>
            <w:r w:rsidRPr="001F2A1C">
              <w:rPr>
                <w:color w:val="000000"/>
              </w:rPr>
              <w:t xml:space="preserve">осознавать и раскрывать художественное содержание музыкального произведения, управлять тембровой палитрой оркестра;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b/>
                <w:bCs/>
                <w:color w:val="000000"/>
              </w:rPr>
              <w:br/>
            </w:r>
            <w:r w:rsidRPr="001F2A1C">
              <w:rPr>
                <w:color w:val="000000"/>
              </w:rPr>
              <w:t>- навыками конструктивного критического анализа проделанной работы;</w:t>
            </w:r>
            <w:r w:rsidRPr="001F2A1C">
              <w:rPr>
                <w:color w:val="000000"/>
              </w:rPr>
              <w:br/>
              <w:t>- комплексом мануальной техники и дирижерских приемов, необходимым для интерпретации музыкальных произведений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ПК-3</w:t>
            </w:r>
            <w:r w:rsidRPr="001F2A1C">
              <w:rPr>
                <w:color w:val="000000"/>
              </w:rPr>
              <w:br w:type="page"/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ПК-3.1</w:t>
            </w:r>
            <w:r w:rsidRPr="001F2A1C">
              <w:rPr>
                <w:color w:val="000000"/>
              </w:rPr>
              <w:br w:type="page"/>
              <w:t xml:space="preserve">Умеет читать и анализировать оркестровые партитуры, проводить подготовку к оркестровой репетиции 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  <w:t>ПК-3.2</w:t>
            </w:r>
            <w:r w:rsidRPr="001F2A1C">
              <w:rPr>
                <w:color w:val="000000"/>
              </w:rPr>
              <w:br w:type="page"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ПК-3.3</w:t>
            </w:r>
            <w:r w:rsidRPr="001F2A1C">
              <w:rPr>
                <w:color w:val="000000"/>
              </w:rPr>
              <w:br w:type="page"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b/>
                <w:bCs/>
                <w:color w:val="000000"/>
              </w:rPr>
              <w:br w:type="page"/>
            </w:r>
            <w:r w:rsidRPr="001F2A1C">
              <w:rPr>
                <w:color w:val="000000"/>
              </w:rPr>
              <w:t xml:space="preserve">- методику работы с исполнительскими коллективами разных типов; </w:t>
            </w:r>
            <w:r w:rsidRPr="001F2A1C">
              <w:rPr>
                <w:color w:val="000000"/>
              </w:rPr>
              <w:br w:type="page"/>
              <w:t xml:space="preserve">- средства достижения выразительности звучания творческого коллектива; </w:t>
            </w:r>
            <w:r w:rsidRPr="001F2A1C">
              <w:rPr>
                <w:color w:val="000000"/>
              </w:rPr>
              <w:br w:type="page"/>
              <w:t xml:space="preserve">- закономерности развития исполнительского мастерства оркестрантов; </w:t>
            </w:r>
            <w:r w:rsidRPr="001F2A1C">
              <w:rPr>
                <w:color w:val="000000"/>
              </w:rPr>
              <w:br w:type="page"/>
              <w:t xml:space="preserve">- методические принципы работы с инструменталистами; </w:t>
            </w:r>
            <w:r w:rsidRPr="001F2A1C">
              <w:rPr>
                <w:color w:val="000000"/>
              </w:rPr>
              <w:br w:type="page"/>
              <w:t>- вспомогательный педагогический репертуар для выработки основных исполнительских навыков инструменталистов;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b/>
                <w:bCs/>
                <w:color w:val="000000"/>
              </w:rPr>
              <w:br/>
              <w:t xml:space="preserve">- </w:t>
            </w:r>
            <w:r w:rsidRPr="001F2A1C">
              <w:rPr>
                <w:color w:val="000000"/>
              </w:rPr>
              <w:t xml:space="preserve">планировать и вести репетиционный процесс с различными типами и видами оркестровых коллективов, совершенствовать и развивать исполнительские навыки музыкантов оркестра; </w:t>
            </w:r>
            <w:r w:rsidRPr="001F2A1C">
              <w:rPr>
                <w:color w:val="000000"/>
              </w:rPr>
              <w:br/>
              <w:t xml:space="preserve">- анализировать особенности музыкального языка оркестрового произведения с целью выявления его содержания и необходимости транспонирования; </w:t>
            </w:r>
            <w:r w:rsidRPr="001F2A1C">
              <w:rPr>
                <w:color w:val="000000"/>
              </w:rPr>
              <w:br/>
              <w:t>- сопоставить эмпирический опыт дирижеров  с современным научным знанием,</w:t>
            </w:r>
            <w:r w:rsidRPr="001F2A1C">
              <w:rPr>
                <w:color w:val="000000"/>
              </w:rPr>
              <w:br/>
              <w:t xml:space="preserve">- оценить звучание и исполнение оркестрового  коллектива и аргументировано изложить свою точку зрения; </w:t>
            </w:r>
            <w:r w:rsidRPr="001F2A1C">
              <w:rPr>
                <w:color w:val="000000"/>
              </w:rPr>
              <w:br/>
              <w:t>- воспроизводить голосом мелодические линии отдельных оркестровых партий;</w:t>
            </w:r>
            <w:r w:rsidRPr="001F2A1C">
              <w:rPr>
                <w:color w:val="000000"/>
              </w:rPr>
              <w:br/>
              <w:t>- развивать и совершенствовать исполнительские навыки музыкантов оркестра;</w:t>
            </w:r>
            <w:r w:rsidRPr="001F2A1C">
              <w:rPr>
                <w:color w:val="000000"/>
              </w:rPr>
              <w:br/>
              <w:t xml:space="preserve">- использовать наиболее эффективные методы репетиционной работы;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D16876" w:rsidRDefault="001F2A1C" w:rsidP="00D16876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b/>
                <w:bCs/>
                <w:color w:val="000000"/>
              </w:rPr>
              <w:br w:type="page"/>
              <w:t xml:space="preserve">- </w:t>
            </w:r>
            <w:r w:rsidRPr="001F2A1C">
              <w:rPr>
                <w:color w:val="000000"/>
              </w:rPr>
              <w:t xml:space="preserve">навыком отбора наиболее эффективных методов, форм и видов репетиционной работы с оркестром; </w:t>
            </w:r>
          </w:p>
          <w:p w:rsidR="00D16876" w:rsidRDefault="001F2A1C" w:rsidP="00D16876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  <w:t>- коммуникативными навыками в профессиональном общении,</w:t>
            </w:r>
          </w:p>
          <w:p w:rsidR="00D16876" w:rsidRDefault="001F2A1C" w:rsidP="00D16876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  <w:t xml:space="preserve">- знаниями по истории и теории оркестрового исполнительства; </w:t>
            </w:r>
          </w:p>
          <w:p w:rsidR="00D16876" w:rsidRDefault="001F2A1C" w:rsidP="00D16876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  <w:t>- навыком сравнительного анализа в теоретических и практических (исполнительство) вопросах инструментоведения;</w:t>
            </w:r>
          </w:p>
          <w:p w:rsidR="00D16876" w:rsidRDefault="001F2A1C" w:rsidP="00D16876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  <w:t>- профессиональной терминологией;</w:t>
            </w:r>
          </w:p>
          <w:p w:rsidR="001F2A1C" w:rsidRPr="001F2A1C" w:rsidRDefault="001F2A1C" w:rsidP="00D16876">
            <w:pPr>
              <w:rPr>
                <w:b/>
                <w:bCs/>
                <w:color w:val="000000"/>
              </w:rPr>
            </w:pPr>
            <w:r w:rsidRPr="001F2A1C">
              <w:rPr>
                <w:color w:val="000000"/>
              </w:rPr>
              <w:br w:type="page"/>
              <w:t xml:space="preserve">- основами исполнительского  мастерства на </w:t>
            </w:r>
            <w:r w:rsidR="00D16876">
              <w:rPr>
                <w:color w:val="000000"/>
              </w:rPr>
              <w:t xml:space="preserve">народном </w:t>
            </w:r>
            <w:r w:rsidRPr="001F2A1C">
              <w:rPr>
                <w:color w:val="000000"/>
              </w:rPr>
              <w:t xml:space="preserve">инструменте; 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ПК-4</w:t>
            </w:r>
            <w:r w:rsidRPr="001F2A1C">
              <w:rPr>
                <w:b/>
                <w:bCs/>
                <w:color w:val="000000"/>
              </w:rPr>
              <w:br/>
            </w:r>
            <w:r w:rsidRPr="001F2A1C">
              <w:rPr>
                <w:color w:val="000000"/>
              </w:rPr>
              <w:t>Способен использовать фортепиано в своей профессиональной 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ПК-4.1 </w:t>
            </w:r>
            <w:r w:rsidRPr="001F2A1C">
              <w:rPr>
                <w:color w:val="000000"/>
              </w:rPr>
              <w:t>Владеет основами тех</w:t>
            </w:r>
            <w:r>
              <w:rPr>
                <w:color w:val="000000"/>
              </w:rPr>
              <w:t>ники игры на фортепиано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  <w:t xml:space="preserve">ПК-4.2 </w:t>
            </w:r>
            <w:r w:rsidRPr="001F2A1C">
              <w:rPr>
                <w:color w:val="000000"/>
              </w:rPr>
              <w:t>Может аккомпанироват</w:t>
            </w:r>
            <w:r>
              <w:rPr>
                <w:color w:val="000000"/>
              </w:rPr>
              <w:t>ь солисту на фортепиано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  <w:t xml:space="preserve">ПК-4.3 </w:t>
            </w:r>
            <w:r w:rsidRPr="001F2A1C">
              <w:rPr>
                <w:color w:val="000000"/>
              </w:rPr>
              <w:t>Знает правила транспонирования оркестровых партий при их исполнении на фортепиано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b/>
                <w:bCs/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b/>
                <w:bCs/>
                <w:color w:val="000000"/>
              </w:rPr>
              <w:br/>
              <w:t xml:space="preserve">- </w:t>
            </w:r>
            <w:r w:rsidRPr="001F2A1C">
              <w:rPr>
                <w:color w:val="000000"/>
              </w:rPr>
              <w:t xml:space="preserve">принципы исполнительства на фортепиано; </w:t>
            </w:r>
            <w:r w:rsidRPr="001F2A1C">
              <w:rPr>
                <w:color w:val="000000"/>
              </w:rPr>
              <w:br/>
              <w:t>- правила чтенияоркестровой партитуры при её исполнении на фортепиано;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 xml:space="preserve">- на хорошем художественном уровне исполнять на фортепиано музыкальные сочинения различных жанров и стилей; </w:t>
            </w:r>
            <w:r w:rsidRPr="001F2A1C">
              <w:rPr>
                <w:color w:val="000000"/>
              </w:rPr>
              <w:br w:type="page"/>
              <w:t>- выступать в качестве пианиста-концертмейстера в репетиционной работе с музыкантами-солистами и творческими коллективами;</w:t>
            </w:r>
            <w:r w:rsidRPr="001F2A1C">
              <w:rPr>
                <w:color w:val="000000"/>
              </w:rPr>
              <w:br w:type="page"/>
              <w:t xml:space="preserve">- накапливать и расширять фортепианный репертуар для участия в культурно-- просветительской работе в качестве солиста, ансамблиста, концертмейстера; </w:t>
            </w:r>
            <w:r w:rsidRPr="001F2A1C">
              <w:rPr>
                <w:color w:val="000000"/>
              </w:rPr>
              <w:br w:type="page"/>
              <w:t xml:space="preserve">- транспонировать произведение в заданную тональность;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основными приемами фортепианной техники и выразительного интонирования; </w:t>
            </w:r>
            <w:r w:rsidRPr="001F2A1C">
              <w:rPr>
                <w:color w:val="000000"/>
              </w:rPr>
              <w:br/>
              <w:t>- навыками художественного исполнения на фортепиано музыкальных произведений и программ различных жанров и стилей, в том числе на публичных показах;</w:t>
            </w:r>
            <w:r w:rsidRPr="001F2A1C">
              <w:rPr>
                <w:color w:val="000000"/>
              </w:rPr>
              <w:br/>
              <w:t xml:space="preserve">- навыками выразительного исполнения на фортепиано оркестровой партитуры, </w:t>
            </w:r>
            <w:r w:rsidRPr="001F2A1C">
              <w:rPr>
                <w:color w:val="000000"/>
              </w:rPr>
              <w:br/>
              <w:t xml:space="preserve">- навыками ансамблевого музицирования при одновременном исполнении на двух фортепиано оркестровой партитуры; </w:t>
            </w:r>
            <w:r w:rsidRPr="001F2A1C">
              <w:rPr>
                <w:color w:val="000000"/>
              </w:rPr>
              <w:br/>
              <w:t xml:space="preserve">- приёмами исполнения оркестровой партитуры одной рукой с одновременным дирижированием другой. 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ПК-5</w:t>
            </w:r>
            <w:r w:rsidRPr="001F2A1C">
              <w:rPr>
                <w:color w:val="000000"/>
              </w:rPr>
              <w:br/>
              <w:t xml:space="preserve">Способен проводить индивидуальную работу с артистами творческих коллективов (артистами-инструменталистами)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ПК-5.1</w:t>
            </w:r>
            <w:r w:rsidRPr="001F2A1C">
              <w:rPr>
                <w:color w:val="000000"/>
              </w:rPr>
              <w:br/>
              <w:t>Знает теоретические основы функционирования исполнительского аппарата музыканта-инструменталиста и учитывает их  при организации репетиционного процесса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ПК-5.2</w:t>
            </w:r>
            <w:r w:rsidRPr="001F2A1C">
              <w:rPr>
                <w:color w:val="000000"/>
              </w:rPr>
              <w:br/>
              <w:t>Способен на слух отличать звучание инструментов оркестра, определяя их качественные характеристики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D16876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 xml:space="preserve">- теоретические основы функционирования исполнительского аппарата </w:t>
            </w:r>
            <w:r w:rsidR="00D16876">
              <w:rPr>
                <w:color w:val="000000"/>
              </w:rPr>
              <w:t>музыканта-инструменталиста</w:t>
            </w:r>
            <w:r w:rsidRPr="001F2A1C">
              <w:rPr>
                <w:color w:val="000000"/>
              </w:rPr>
              <w:t xml:space="preserve">; </w:t>
            </w:r>
            <w:r w:rsidRPr="001F2A1C">
              <w:rPr>
                <w:color w:val="000000"/>
              </w:rPr>
              <w:br/>
              <w:t>- звучание инструментов;</w:t>
            </w:r>
            <w:r w:rsidRPr="001F2A1C">
              <w:rPr>
                <w:color w:val="000000"/>
              </w:rPr>
              <w:br/>
              <w:t>- имена известных исполнителей в истории сольного и оркестрово-ансамблевого исполнительства</w:t>
            </w:r>
            <w:r w:rsidR="00D16876">
              <w:rPr>
                <w:color w:val="000000"/>
              </w:rPr>
              <w:t xml:space="preserve"> на народных инструменах</w:t>
            </w:r>
            <w:r w:rsidRPr="001F2A1C">
              <w:rPr>
                <w:color w:val="000000"/>
              </w:rPr>
              <w:t>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>- различать (отличать) инструменты оркестра на слух;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D16876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способностью усваивать исполнительский опыт предшественников и творчески применять его на практике. </w:t>
            </w:r>
            <w:r w:rsidRPr="001F2A1C">
              <w:rPr>
                <w:color w:val="000000"/>
              </w:rPr>
              <w:br/>
              <w:t>– комплексом теоретических знаний области исполнительства и педагогики</w:t>
            </w:r>
            <w:r w:rsidR="00D16876">
              <w:rPr>
                <w:color w:val="000000"/>
              </w:rPr>
              <w:t xml:space="preserve"> на народных инструментах</w:t>
            </w:r>
            <w:r w:rsidRPr="001F2A1C">
              <w:rPr>
                <w:color w:val="000000"/>
              </w:rPr>
              <w:t>;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ПК-6</w:t>
            </w:r>
            <w:r w:rsidRPr="001F2A1C">
              <w:rPr>
                <w:color w:val="000000"/>
              </w:rPr>
              <w:br/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ПК-6.1</w:t>
            </w:r>
            <w:r w:rsidRPr="001F2A1C">
              <w:rPr>
                <w:color w:val="000000"/>
              </w:rPr>
              <w:br/>
              <w:t>Осуществляет переложения музыкальных произведений, соблюдая основные правила классической гармонии и теоретические положения ансамблевой и оркестровой аранжировки, в соответствии с авторским замыслом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 xml:space="preserve">ПК-6.2. </w:t>
            </w:r>
            <w:r w:rsidRPr="001F2A1C">
              <w:rPr>
                <w:color w:val="000000"/>
              </w:rPr>
              <w:br/>
              <w:t>Инструментует (аранжирует) музыкальное произведение, исходя из исполнительских возможностей конкретного музыкального инструмента или творческого коллектива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>ПК-6.3</w:t>
            </w:r>
            <w:r w:rsidRPr="001F2A1C">
              <w:rPr>
                <w:color w:val="000000"/>
              </w:rPr>
              <w:br/>
              <w:t>Проводит сравнительный анализ различных переложений одного музыкального сочинения. Находит наиболее совершенную для репетиционной работы редакцию музыкального сочинения</w:t>
            </w:r>
            <w:r w:rsidRPr="001F2A1C">
              <w:rPr>
                <w:color w:val="000000"/>
              </w:rPr>
              <w:br/>
            </w:r>
            <w:r w:rsidRPr="001F2A1C">
              <w:rPr>
                <w:color w:val="000000"/>
              </w:rPr>
              <w:br/>
              <w:t xml:space="preserve">ПК-6.4. </w:t>
            </w:r>
            <w:r w:rsidRPr="001F2A1C">
              <w:rPr>
                <w:color w:val="000000"/>
              </w:rPr>
              <w:br/>
              <w:t>Правильно оформляет партитуру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 xml:space="preserve">- основные теоретические положения ансамблевой и оркестровой аранжировки, правила и способы переложения; </w:t>
            </w:r>
            <w:r w:rsidRPr="001F2A1C">
              <w:rPr>
                <w:color w:val="000000"/>
              </w:rPr>
              <w:br/>
              <w:t>- основные правила классической гармонии, на которые опирается оркестровая и ансамблевая аранжировка;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 xml:space="preserve">- переложить оркестровые произведения с одного типа и вида оркестра на другой; </w:t>
            </w:r>
            <w:r w:rsidRPr="001F2A1C">
              <w:rPr>
                <w:color w:val="000000"/>
              </w:rPr>
              <w:br/>
              <w:t xml:space="preserve">- правильно выбрать способ переложения, исходя из особенностей оригинала; </w:t>
            </w:r>
            <w:r w:rsidRPr="001F2A1C">
              <w:rPr>
                <w:color w:val="000000"/>
              </w:rPr>
              <w:br/>
              <w:t xml:space="preserve">- верно определить склад письма сочинения и грамотно подтекстовать его; </w:t>
            </w:r>
            <w:r w:rsidRPr="001F2A1C">
              <w:rPr>
                <w:color w:val="000000"/>
              </w:rPr>
              <w:br/>
              <w:t xml:space="preserve">- выбрать нужную тональность произведения с учетом жанрово-стилистических, образно-драматургических особенностей произведения, регистро-тембровых возможностей инструментов, различать (и проверять) на слух «не звучащие» места оркестровой ткани произведения; </w:t>
            </w:r>
            <w:r w:rsidRPr="001F2A1C">
              <w:rPr>
                <w:color w:val="000000"/>
              </w:rPr>
              <w:br/>
              <w:t>- соотнести теоретические положения оркестровой аранжировки с правилами из других смежных дисциплин: инструментоведения, гармонии, анализа музыкальных форм;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 w:type="page"/>
              <w:t xml:space="preserve">- знанием свода правил оркестровой аранжировки; </w:t>
            </w:r>
            <w:r w:rsidRPr="001F2A1C">
              <w:rPr>
                <w:color w:val="000000"/>
              </w:rPr>
              <w:br w:type="page"/>
              <w:t xml:space="preserve">- умением грамотно, в соответствии с авторским замыслом сделать переложение любой несложной партитуры; </w:t>
            </w:r>
            <w:r w:rsidRPr="001F2A1C">
              <w:rPr>
                <w:color w:val="000000"/>
              </w:rPr>
              <w:br w:type="page"/>
              <w:t xml:space="preserve">- навыками точной записи оркестровой партитуры. 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ПК-7</w:t>
            </w:r>
            <w:r w:rsidRPr="001F2A1C">
              <w:rPr>
                <w:color w:val="000000"/>
              </w:rPr>
              <w:br/>
              <w:t xml:space="preserve">Способен осуществлять подбор репертуара для концертных программ и других творческих мероприятий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 xml:space="preserve">ПК-7.1. </w:t>
            </w:r>
            <w:r w:rsidRPr="001F2A1C">
              <w:rPr>
                <w:color w:val="000000"/>
              </w:rPr>
              <w:br/>
              <w:t>Знает особенности звучания и традиции исполнения музыки разных эпох и стилей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/>
              <w:t xml:space="preserve">- звучание оркестровых и ансамблевых  коллективов разных типов и видов, их репертуар; </w:t>
            </w:r>
            <w:r w:rsidRPr="001F2A1C">
              <w:rPr>
                <w:color w:val="000000"/>
              </w:rPr>
              <w:br/>
              <w:t xml:space="preserve">- фактурные особенности и тембровые приёмы, отличающие оркестровые сочинения разных эпох; </w:t>
            </w:r>
            <w:r w:rsidRPr="001F2A1C">
              <w:rPr>
                <w:color w:val="000000"/>
              </w:rPr>
              <w:br/>
              <w:t xml:space="preserve">- основные стили и жанры зарубежной и отечественной оркестровой музыки; </w:t>
            </w:r>
            <w:r w:rsidRPr="001F2A1C">
              <w:rPr>
                <w:color w:val="000000"/>
              </w:rPr>
              <w:br/>
              <w:t xml:space="preserve">- учебно-методическую и музыковедческую литературу, посвящённую вопросам изучения и исполнения оркестровых  сочинений;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 xml:space="preserve">- подбирать репертуар для определенного типа и вида оркестрового коллектива;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инструментами поиска репертуара в зависимости от тематики концерта и возможностей оркестрового  коллектива; </w:t>
            </w:r>
            <w:r w:rsidRPr="001F2A1C">
              <w:rPr>
                <w:color w:val="000000"/>
              </w:rPr>
              <w:br/>
              <w:t xml:space="preserve">- представлениями об особенностях исполнения сочинений различных стилей и жанров; </w:t>
            </w:r>
            <w:r w:rsidRPr="001F2A1C">
              <w:rPr>
                <w:color w:val="000000"/>
              </w:rPr>
              <w:br/>
              <w:t>- навыками работы с методической и музыковедческой литературой, посвящённой изучению и исполнению оркестровых сочинений.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ПК-8</w:t>
            </w:r>
            <w:r w:rsidRPr="001F2A1C">
              <w:rPr>
                <w:color w:val="000000"/>
              </w:rPr>
              <w:br w:type="page"/>
            </w: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Способен проводить учебные занятия по профессиональным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дирижеров исполнительских коллективов и осуществлять оценку результатов освоения дисциплин (модулей) в процессе промежуточной аттестации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ПК-8.1</w:t>
            </w:r>
            <w:r w:rsidRPr="001F2A1C">
              <w:rPr>
                <w:color w:val="000000"/>
              </w:rPr>
              <w:br w:type="page"/>
              <w:t>Осуществляет подготовку и проведение учебных занятий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ПК-8.2</w:t>
            </w:r>
            <w:r w:rsidRPr="001F2A1C">
              <w:rPr>
                <w:color w:val="000000"/>
              </w:rPr>
              <w:br w:type="page"/>
              <w:t>Организует самостоятельную работу обучающихся по профилирующим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ПК-8.3</w:t>
            </w:r>
            <w:r w:rsidRPr="001F2A1C">
              <w:rPr>
                <w:color w:val="000000"/>
              </w:rPr>
              <w:br w:type="page"/>
              <w:t>Проводит в процессе промежуточной и итоговой аттестации оценку результатов освоения дисциплин (модулей) образовательных программ среднего профессионального и дополнительного профессионального образования по направлениям подготовки музыкально-инструментального искусства</w:t>
            </w: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 xml:space="preserve">- способы взаимодействия педагога с обучающимися образовательных организаций среднего профессионального образования; </w:t>
            </w:r>
            <w:r w:rsidRPr="001F2A1C">
              <w:rPr>
                <w:color w:val="000000"/>
              </w:rPr>
              <w:br w:type="page"/>
              <w:t xml:space="preserve">- образовательную, воспитательную и развивающую функции обучения; </w:t>
            </w:r>
            <w:r w:rsidRPr="001F2A1C">
              <w:rPr>
                <w:color w:val="000000"/>
              </w:rPr>
              <w:br w:type="page"/>
              <w:t xml:space="preserve">- роль воспитания в педагогическом процессе; </w:t>
            </w:r>
            <w:r w:rsidRPr="001F2A1C">
              <w:rPr>
                <w:color w:val="000000"/>
              </w:rPr>
              <w:br w:type="page"/>
              <w:t xml:space="preserve">- формы организации учебной деятельности в образовательных организациях среднего профессионального образования; </w:t>
            </w:r>
            <w:r w:rsidRPr="001F2A1C">
              <w:rPr>
                <w:color w:val="000000"/>
              </w:rPr>
              <w:br w:type="page"/>
              <w:t xml:space="preserve">- методы, приемы, средства организации и управления педагогическим процессом; </w:t>
            </w:r>
            <w:r w:rsidRPr="001F2A1C">
              <w:rPr>
                <w:color w:val="000000"/>
              </w:rPr>
              <w:br w:type="page"/>
              <w:t xml:space="preserve">- психологию межличностных отношений в группах разного возраста, способы психологического и педагогического изучения обучающихся; </w:t>
            </w:r>
            <w:r w:rsidRPr="001F2A1C">
              <w:rPr>
                <w:color w:val="000000"/>
              </w:rPr>
              <w:br w:type="page"/>
              <w:t xml:space="preserve">- цели, содержание, структуру программы среднего профессионального образования по специальности «Оркестровое дирижирование»; </w:t>
            </w:r>
            <w:r w:rsidRPr="001F2A1C">
              <w:rPr>
                <w:color w:val="000000"/>
              </w:rPr>
              <w:br w:type="page"/>
              <w:t xml:space="preserve">- технологические и физиологические основы дирижерских движений; </w:t>
            </w:r>
            <w:r w:rsidRPr="001F2A1C">
              <w:rPr>
                <w:color w:val="000000"/>
              </w:rPr>
              <w:br w:type="page"/>
              <w:t xml:space="preserve">основы функционирования дирижерского аппарата, структуру дирижерского жеста, дирижерские схемы; </w:t>
            </w:r>
            <w:r w:rsidRPr="001F2A1C">
              <w:rPr>
                <w:color w:val="000000"/>
              </w:rPr>
              <w:br w:type="page"/>
              <w:t xml:space="preserve">- подготовительные упражнения в развитии основных элементов дирижерской техники, звуковедения и фразировки; </w:t>
            </w:r>
            <w:r w:rsidRPr="001F2A1C">
              <w:rPr>
                <w:color w:val="000000"/>
              </w:rPr>
              <w:br w:type="page"/>
              <w:t xml:space="preserve">- общие принципы работы по изучению и исполнению оркестровых произведений; </w:t>
            </w:r>
            <w:r w:rsidRPr="001F2A1C">
              <w:rPr>
                <w:color w:val="000000"/>
              </w:rPr>
              <w:br w:type="page"/>
              <w:t xml:space="preserve">основы организации индивидуальных занятий в классах дирижирования и чтения оркестровых  партитур; </w:t>
            </w:r>
            <w:r w:rsidRPr="001F2A1C">
              <w:rPr>
                <w:color w:val="000000"/>
              </w:rPr>
              <w:br w:type="page"/>
              <w:t xml:space="preserve">- приёмы адаптации оркестрового сочинения при исполнении на фортепиано; </w:t>
            </w:r>
            <w:r w:rsidRPr="001F2A1C">
              <w:rPr>
                <w:color w:val="000000"/>
              </w:rPr>
              <w:br w:type="page"/>
              <w:t xml:space="preserve">специальную, учебно-методическую и исследовательскую литературу по вопросам искусства дирижирования; </w:t>
            </w:r>
            <w:r w:rsidRPr="001F2A1C">
              <w:rPr>
                <w:color w:val="000000"/>
              </w:rPr>
              <w:br w:type="page"/>
              <w:t>- методику выживания в экстремальных ситуациях, основы гражданской обороны, требования безопасности жизнедеятельности в учебном процессе;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 xml:space="preserve">- составлять индивидуальные планы обучающихся, проводить с обучающимися разного возраста групповые и индивидуальные занятия по профильным предметам, организовывать контроль их самостоятельной работы в соответствии с требованиями образовательного процесса; </w:t>
            </w:r>
            <w:r w:rsidRPr="001F2A1C">
              <w:rPr>
                <w:color w:val="000000"/>
              </w:rPr>
              <w:br w:type="page"/>
              <w:t xml:space="preserve">- развивать у обучающихся творческие способности, самостоятельность, инициативу; </w:t>
            </w:r>
            <w:r w:rsidRPr="001F2A1C">
              <w:rPr>
                <w:color w:val="000000"/>
              </w:rPr>
              <w:br w:type="page"/>
              <w:t xml:space="preserve">использовать наиболее эффективные методы, формы и средства обучения; </w:t>
            </w:r>
            <w:r w:rsidRPr="001F2A1C">
              <w:rPr>
                <w:color w:val="000000"/>
              </w:rPr>
              <w:br w:type="page"/>
              <w:t xml:space="preserve">- использовать методы психологической и педагогической диагностики для решения различных профессиональных задач; </w:t>
            </w:r>
            <w:r w:rsidRPr="001F2A1C">
              <w:rPr>
                <w:color w:val="000000"/>
              </w:rPr>
              <w:br w:type="page"/>
              <w:t xml:space="preserve">- создавать педагогически целесообразную и психологически безопасную образовательную среду; </w:t>
            </w:r>
            <w:r w:rsidRPr="001F2A1C">
              <w:rPr>
                <w:color w:val="000000"/>
              </w:rPr>
              <w:br w:type="page"/>
              <w:t xml:space="preserve">- пользоваться справочной и методической литературой, анализировать отдельные методические пособия, учебные программы; </w:t>
            </w:r>
            <w:r w:rsidRPr="001F2A1C">
              <w:rPr>
                <w:color w:val="000000"/>
              </w:rPr>
              <w:br w:type="page"/>
              <w:t xml:space="preserve">использовать в учебной аудитории дикционную, интонационную и орфоэпическую культуру речи; </w:t>
            </w:r>
            <w:r w:rsidRPr="001F2A1C">
              <w:rPr>
                <w:color w:val="000000"/>
              </w:rPr>
              <w:br w:type="page"/>
              <w:t xml:space="preserve">планировать учебный процесс, составлять учебные программы;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коммуникативными навыками, методикой работы с творческим коллективом; </w:t>
            </w:r>
            <w:r w:rsidRPr="001F2A1C">
              <w:rPr>
                <w:color w:val="000000"/>
              </w:rPr>
              <w:br/>
              <w:t xml:space="preserve">- профессиональной терминологией; методикой преподавания профессиональных дисциплин в организациях среднего профессионального образования; </w:t>
            </w:r>
            <w:r w:rsidRPr="001F2A1C">
              <w:rPr>
                <w:color w:val="000000"/>
              </w:rPr>
              <w:br/>
              <w:t xml:space="preserve">- приёмами мануальной техники; </w:t>
            </w:r>
            <w:r w:rsidRPr="001F2A1C">
              <w:rPr>
                <w:color w:val="000000"/>
              </w:rPr>
              <w:br/>
              <w:t xml:space="preserve">устойчивыми представлениями о характере интерпретации сочинений различных стилей и жанров; </w:t>
            </w:r>
            <w:r w:rsidRPr="001F2A1C">
              <w:rPr>
                <w:color w:val="000000"/>
              </w:rPr>
              <w:br/>
              <w:t>- умением планирования педагогической работы.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ПК-9</w:t>
            </w:r>
            <w:r w:rsidRPr="001F2A1C">
              <w:rPr>
                <w:color w:val="000000"/>
              </w:rPr>
              <w:br w:type="page"/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ПК-9.1</w:t>
            </w:r>
            <w:r w:rsidRPr="001F2A1C">
              <w:rPr>
                <w:color w:val="000000"/>
              </w:rPr>
              <w:br w:type="page"/>
            </w: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>Планирует, организует, и проводит досуговые концертные музыкально-инструментальные мероприятия в организациях дополнительного образования детей и взрослых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  <w:t>ПК-9.2</w:t>
            </w: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  <w:t>Отбирает концертный репертуар для солистов и самодеятельных творческих коллективов организаций дополнительного образования детей и взрослых в зависимости от тематики концертного мероприятия и исполнительских возможностей солиста или творческого коллектива</w:t>
            </w:r>
            <w:r w:rsidRPr="001F2A1C">
              <w:rPr>
                <w:color w:val="000000"/>
              </w:rPr>
              <w:br w:type="page"/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 xml:space="preserve">- способы взаимодействия педагога с обучающимися образовательных организаций дополнительного образования; </w:t>
            </w:r>
            <w:r w:rsidRPr="001F2A1C">
              <w:rPr>
                <w:color w:val="000000"/>
              </w:rPr>
              <w:br w:type="page"/>
              <w:t xml:space="preserve">- образовательную, воспитательную и развивающую функции обучения; </w:t>
            </w:r>
            <w:r w:rsidRPr="001F2A1C">
              <w:rPr>
                <w:color w:val="000000"/>
              </w:rPr>
              <w:br w:type="page"/>
              <w:t xml:space="preserve">- роль воспитания в педагогическом процессе; </w:t>
            </w:r>
            <w:r w:rsidRPr="001F2A1C">
              <w:rPr>
                <w:color w:val="000000"/>
              </w:rPr>
              <w:br w:type="page"/>
              <w:t xml:space="preserve">- формы организации учебной деятельности в образовательных организациях дополнительного образования; </w:t>
            </w:r>
            <w:r w:rsidRPr="001F2A1C">
              <w:rPr>
                <w:color w:val="000000"/>
              </w:rPr>
              <w:br w:type="page"/>
              <w:t xml:space="preserve">- методы, приемы, средства организации и управления педагогическим процессом; </w:t>
            </w:r>
            <w:r w:rsidRPr="001F2A1C">
              <w:rPr>
                <w:color w:val="000000"/>
              </w:rPr>
              <w:br w:type="page"/>
              <w:t xml:space="preserve">- психологию межличностных отношений в группах разного возраста; </w:t>
            </w:r>
            <w:r w:rsidRPr="001F2A1C">
              <w:rPr>
                <w:color w:val="000000"/>
              </w:rPr>
              <w:br w:type="page"/>
              <w:t xml:space="preserve">- способы психологического и педагогического изучения обучающихся;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 w:type="page"/>
              <w:t xml:space="preserve">- проводить с обучающимися разного возраста групповые и индивидуальные занятия; </w:t>
            </w:r>
            <w:r w:rsidRPr="001F2A1C">
              <w:rPr>
                <w:color w:val="000000"/>
              </w:rPr>
              <w:br w:type="page"/>
              <w:t>- организовывать контроль их самостоятельной работы в соответствии с требованиями образовательного процесса;</w:t>
            </w:r>
            <w:r w:rsidRPr="001F2A1C">
              <w:rPr>
                <w:color w:val="000000"/>
              </w:rPr>
              <w:br w:type="page"/>
              <w:t xml:space="preserve">- развивать у обучающихся творческие способности, самостоятельность, инициативу; </w:t>
            </w:r>
            <w:r w:rsidRPr="001F2A1C">
              <w:rPr>
                <w:color w:val="000000"/>
              </w:rPr>
              <w:br w:type="page"/>
              <w:t xml:space="preserve">- использовать наиболее эффективные методы, формы и средства обучения; </w:t>
            </w:r>
            <w:r w:rsidRPr="001F2A1C">
              <w:rPr>
                <w:color w:val="000000"/>
              </w:rPr>
              <w:br w:type="page"/>
              <w:t xml:space="preserve">- создавать педагогически целесообразную и психологически безопасную образовательную среду; </w:t>
            </w:r>
            <w:r w:rsidRPr="001F2A1C">
              <w:rPr>
                <w:color w:val="000000"/>
              </w:rPr>
              <w:br w:type="page"/>
              <w:t xml:space="preserve">- пользоваться справочной и методической литературой; </w:t>
            </w:r>
            <w:r w:rsidRPr="001F2A1C">
              <w:rPr>
                <w:color w:val="000000"/>
              </w:rPr>
              <w:br w:type="page"/>
              <w:t xml:space="preserve">- анализировать отдельные методические пособия, учебные программы; </w:t>
            </w:r>
            <w:r w:rsidRPr="001F2A1C">
              <w:rPr>
                <w:color w:val="000000"/>
              </w:rPr>
              <w:br w:type="page"/>
              <w:t xml:space="preserve">- планировать учебный процесс, составлять учебные программы;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коммуникативными навыками; </w:t>
            </w:r>
            <w:r w:rsidRPr="001F2A1C">
              <w:rPr>
                <w:color w:val="000000"/>
              </w:rPr>
              <w:br/>
              <w:t xml:space="preserve">- методикой работы с самодеятельным (любительским) творческим коллективом; </w:t>
            </w:r>
            <w:r w:rsidRPr="001F2A1C">
              <w:rPr>
                <w:color w:val="000000"/>
              </w:rPr>
              <w:br/>
              <w:t xml:space="preserve">- профессиональной терминологией, методикой преподавания оркестровых и исполнительских дисциплин в организациях дополнительного образования детей и взрослых; </w:t>
            </w:r>
            <w:r w:rsidRPr="001F2A1C">
              <w:rPr>
                <w:color w:val="000000"/>
              </w:rPr>
              <w:br/>
              <w:t xml:space="preserve">- приёмами мануальной техники; </w:t>
            </w:r>
            <w:r w:rsidRPr="001F2A1C">
              <w:rPr>
                <w:color w:val="000000"/>
              </w:rPr>
              <w:br/>
              <w:t>- навыками планирования педагогической работы.</w:t>
            </w:r>
          </w:p>
        </w:tc>
      </w:tr>
      <w:tr w:rsidR="001F2A1C" w:rsidRPr="001F2A1C" w:rsidTr="001F2A1C">
        <w:tc>
          <w:tcPr>
            <w:tcW w:w="1667" w:type="pct"/>
            <w:vMerge w:val="restar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ПК-10</w:t>
            </w:r>
            <w:r>
              <w:rPr>
                <w:b/>
                <w:bCs/>
                <w:color w:val="000000"/>
              </w:rPr>
              <w:br w:type="page"/>
            </w:r>
            <w:r w:rsidRPr="001F2A1C">
              <w:rPr>
                <w:color w:val="000000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t xml:space="preserve">ПК-10.1 </w:t>
            </w:r>
            <w:r w:rsidRPr="001F2A1C">
              <w:rPr>
                <w:color w:val="000000"/>
              </w:rPr>
              <w:br w:type="page"/>
              <w:t>Знает основной концертный репертуар самодеятельных и любительских оркестровых коллективов, умеет использовать его при подготовке концертного выступления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  <w:t xml:space="preserve">ПК-10.2 </w:t>
            </w:r>
            <w:r w:rsidRPr="001F2A1C">
              <w:rPr>
                <w:color w:val="000000"/>
              </w:rPr>
              <w:br w:type="page"/>
              <w:t>Знает основные методы взаимодействия со средствами массовой информации и использования современных информационных ресурсов в процессе подготовки и проведения концертных мероприятий</w:t>
            </w:r>
          </w:p>
          <w:p w:rsidR="001F2A1C" w:rsidRDefault="001F2A1C" w:rsidP="001F2A1C">
            <w:pPr>
              <w:rPr>
                <w:color w:val="000000"/>
              </w:rPr>
            </w:pPr>
          </w:p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color w:val="000000"/>
              </w:rPr>
              <w:br w:type="page"/>
            </w:r>
            <w:r w:rsidRPr="001F2A1C">
              <w:rPr>
                <w:color w:val="000000"/>
              </w:rPr>
              <w:br w:type="page"/>
              <w:t xml:space="preserve">ПК-10.3 </w:t>
            </w:r>
            <w:r w:rsidRPr="001F2A1C">
              <w:rPr>
                <w:color w:val="000000"/>
              </w:rPr>
              <w:br w:type="page"/>
              <w:t>Участвует в концертном мероприятии в качестве дирижера и артиста-инструменталиста</w:t>
            </w: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Знать:</w:t>
            </w:r>
            <w:r w:rsidRPr="001F2A1C">
              <w:rPr>
                <w:color w:val="000000"/>
              </w:rPr>
              <w:br w:type="page"/>
              <w:t xml:space="preserve">- репертуар самодеятельных (любительских) оркестровых коллективов; </w:t>
            </w:r>
            <w:r w:rsidRPr="001F2A1C">
              <w:rPr>
                <w:color w:val="000000"/>
              </w:rPr>
              <w:br w:type="page"/>
              <w:t xml:space="preserve">- исполнительские особенности оркестровых сочинений в ориентации на возможности оркестровых самодеятельных (любительских) коллективов;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Уметь:</w:t>
            </w:r>
            <w:r w:rsidRPr="001F2A1C">
              <w:rPr>
                <w:color w:val="000000"/>
              </w:rPr>
              <w:br/>
              <w:t xml:space="preserve">- организовать концертное мероприятие с участием оркестра; </w:t>
            </w:r>
            <w:r w:rsidRPr="001F2A1C">
              <w:rPr>
                <w:color w:val="000000"/>
              </w:rPr>
              <w:br/>
              <w:t xml:space="preserve">- составить концертную программу в ориентации на тематику концерта и возрастной уровень аудитории; </w:t>
            </w:r>
          </w:p>
        </w:tc>
      </w:tr>
      <w:tr w:rsidR="001F2A1C" w:rsidRPr="001F2A1C" w:rsidTr="001F2A1C"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F2A1C" w:rsidRPr="001F2A1C" w:rsidRDefault="001F2A1C" w:rsidP="001F2A1C">
            <w:pPr>
              <w:rPr>
                <w:color w:val="000000"/>
              </w:rPr>
            </w:pPr>
            <w:r w:rsidRPr="001F2A1C">
              <w:rPr>
                <w:b/>
                <w:bCs/>
                <w:color w:val="000000"/>
              </w:rPr>
              <w:t>Владеть:</w:t>
            </w:r>
            <w:r w:rsidRPr="001F2A1C">
              <w:rPr>
                <w:color w:val="000000"/>
              </w:rPr>
              <w:br/>
              <w:t xml:space="preserve">- навыками профессиональной работы в области массовых коммуникаций; </w:t>
            </w:r>
            <w:r w:rsidRPr="001F2A1C">
              <w:rPr>
                <w:color w:val="000000"/>
              </w:rPr>
              <w:br/>
              <w:t xml:space="preserve">- исполнительским анализом оркестровых сочинений. </w:t>
            </w:r>
          </w:p>
        </w:tc>
      </w:tr>
    </w:tbl>
    <w:p w:rsidR="00BE3EF7" w:rsidRPr="00BE3EF7" w:rsidRDefault="00BE3EF7">
      <w:pPr>
        <w:spacing w:after="200" w:line="276" w:lineRule="auto"/>
        <w:rPr>
          <w:b/>
          <w:lang w:eastAsia="en-US"/>
        </w:rPr>
      </w:pPr>
    </w:p>
    <w:p w:rsidR="00307F5D" w:rsidRPr="00BE3EF7" w:rsidRDefault="00307F5D" w:rsidP="00307F5D">
      <w:pPr>
        <w:pStyle w:val="a6"/>
        <w:numPr>
          <w:ilvl w:val="1"/>
          <w:numId w:val="4"/>
        </w:numPr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BE3EF7">
        <w:rPr>
          <w:rFonts w:ascii="Times New Roman" w:hAnsi="Times New Roman"/>
          <w:b/>
          <w:sz w:val="24"/>
          <w:szCs w:val="24"/>
        </w:rPr>
        <w:t>Содержаниегосударственного экзамена *</w:t>
      </w:r>
    </w:p>
    <w:p w:rsidR="00307F5D" w:rsidRPr="00BE3EF7" w:rsidRDefault="00307F5D" w:rsidP="00307F5D">
      <w:pPr>
        <w:pStyle w:val="a6"/>
        <w:spacing w:after="0" w:line="240" w:lineRule="auto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7"/>
        <w:gridCol w:w="5520"/>
        <w:gridCol w:w="3263"/>
      </w:tblGrid>
      <w:tr w:rsidR="00D16876" w:rsidRPr="00AE0E1B" w:rsidTr="00972E16">
        <w:tc>
          <w:tcPr>
            <w:tcW w:w="411" w:type="pct"/>
            <w:shd w:val="clear" w:color="auto" w:fill="auto"/>
          </w:tcPr>
          <w:p w:rsidR="00D16876" w:rsidRPr="00AE0E1B" w:rsidRDefault="00D16876" w:rsidP="00972E16">
            <w:pPr>
              <w:pStyle w:val="a7"/>
              <w:tabs>
                <w:tab w:val="left" w:pos="1701"/>
              </w:tabs>
              <w:jc w:val="both"/>
              <w:rPr>
                <w:b/>
                <w:smallCaps/>
              </w:rPr>
            </w:pPr>
            <w:r w:rsidRPr="00AE0E1B">
              <w:t>№№</w:t>
            </w:r>
          </w:p>
        </w:tc>
        <w:tc>
          <w:tcPr>
            <w:tcW w:w="2884" w:type="pct"/>
            <w:shd w:val="clear" w:color="auto" w:fill="auto"/>
          </w:tcPr>
          <w:p w:rsidR="00D16876" w:rsidRPr="00AE0E1B" w:rsidRDefault="00D16876" w:rsidP="00972E16">
            <w:pPr>
              <w:pStyle w:val="a7"/>
              <w:tabs>
                <w:tab w:val="left" w:pos="1701"/>
              </w:tabs>
              <w:jc w:val="both"/>
              <w:rPr>
                <w:b/>
                <w:bCs/>
                <w:smallCaps/>
              </w:rPr>
            </w:pPr>
            <w:r w:rsidRPr="00AE0E1B">
              <w:t>Совокупность заданий, составляющих содержание государственного экзамена</w:t>
            </w:r>
          </w:p>
        </w:tc>
        <w:tc>
          <w:tcPr>
            <w:tcW w:w="1705" w:type="pct"/>
            <w:shd w:val="clear" w:color="auto" w:fill="auto"/>
          </w:tcPr>
          <w:p w:rsidR="00D16876" w:rsidRPr="00AE0E1B" w:rsidRDefault="00D16876" w:rsidP="00972E16">
            <w:pPr>
              <w:pStyle w:val="a7"/>
              <w:jc w:val="both"/>
              <w:rPr>
                <w:b/>
                <w:bCs/>
                <w:smallCaps/>
              </w:rPr>
            </w:pPr>
            <w:r w:rsidRPr="00AE0E1B">
              <w:t xml:space="preserve">Коды компетенции как совокупный ожидаемый результат </w:t>
            </w:r>
          </w:p>
        </w:tc>
      </w:tr>
      <w:tr w:rsidR="00D16876" w:rsidRPr="00AE0E1B" w:rsidTr="00972E16">
        <w:tc>
          <w:tcPr>
            <w:tcW w:w="411" w:type="pct"/>
            <w:shd w:val="clear" w:color="auto" w:fill="auto"/>
          </w:tcPr>
          <w:p w:rsidR="00D16876" w:rsidRPr="00AE0E1B" w:rsidRDefault="00D16876" w:rsidP="00D16876">
            <w:pPr>
              <w:pStyle w:val="a7"/>
              <w:numPr>
                <w:ilvl w:val="0"/>
                <w:numId w:val="13"/>
              </w:numPr>
              <w:tabs>
                <w:tab w:val="left" w:pos="1701"/>
              </w:tabs>
              <w:spacing w:after="0"/>
              <w:ind w:left="0" w:firstLine="0"/>
              <w:jc w:val="both"/>
              <w:rPr>
                <w:b/>
                <w:smallCaps/>
              </w:rPr>
            </w:pPr>
          </w:p>
        </w:tc>
        <w:tc>
          <w:tcPr>
            <w:tcW w:w="2884" w:type="pct"/>
            <w:shd w:val="clear" w:color="auto" w:fill="auto"/>
          </w:tcPr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  <w:r w:rsidRPr="00AE0E1B">
              <w:rPr>
                <w:rFonts w:eastAsiaTheme="minorHAnsi"/>
                <w:lang w:eastAsia="en-US"/>
              </w:rPr>
              <w:t>ЗАДАНИЕ 1</w:t>
            </w:r>
          </w:p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</w:p>
          <w:p w:rsidR="00D16876" w:rsidRPr="00AE0E1B" w:rsidRDefault="00D16876" w:rsidP="00972E16">
            <w:pPr>
              <w:pStyle w:val="a7"/>
              <w:rPr>
                <w:b/>
                <w:bCs/>
                <w:smallCaps/>
              </w:rPr>
            </w:pPr>
            <w:r w:rsidRPr="00AE0E1B">
              <w:rPr>
                <w:rFonts w:eastAsiaTheme="minorHAnsi"/>
                <w:lang w:eastAsia="en-US"/>
              </w:rPr>
              <w:t xml:space="preserve">Дирижирование оригинального произведения для </w:t>
            </w:r>
            <w:r>
              <w:rPr>
                <w:rFonts w:eastAsiaTheme="minorHAnsi"/>
                <w:lang w:eastAsia="en-US"/>
              </w:rPr>
              <w:t>оркестра русских народных инструментов</w:t>
            </w:r>
          </w:p>
        </w:tc>
        <w:tc>
          <w:tcPr>
            <w:tcW w:w="1705" w:type="pct"/>
            <w:shd w:val="clear" w:color="auto" w:fill="auto"/>
          </w:tcPr>
          <w:p w:rsidR="00D16876" w:rsidRPr="00AE0E1B" w:rsidRDefault="00D16876" w:rsidP="00972E16">
            <w:pPr>
              <w:jc w:val="both"/>
            </w:pPr>
            <w:r w:rsidRPr="00AE0E1B">
              <w:t>УК-2</w:t>
            </w:r>
            <w:r w:rsidRPr="00AE0E1B">
              <w:br/>
              <w:t>УК-3</w:t>
            </w:r>
            <w:r w:rsidRPr="00AE0E1B">
              <w:br/>
              <w:t>УК-6</w:t>
            </w:r>
            <w:r w:rsidRPr="00AE0E1B">
              <w:br/>
              <w:t>УК-7</w:t>
            </w:r>
            <w:r w:rsidRPr="00AE0E1B">
              <w:br/>
              <w:t>УК-8</w:t>
            </w:r>
            <w:r w:rsidRPr="00AE0E1B">
              <w:br/>
              <w:t>ОПК-1</w:t>
            </w:r>
            <w:r w:rsidRPr="00AE0E1B">
              <w:br/>
              <w:t>ОПК-2</w:t>
            </w:r>
            <w:r w:rsidRPr="00AE0E1B">
              <w:br/>
              <w:t>ОПК-5</w:t>
            </w:r>
            <w:r w:rsidRPr="00AE0E1B">
              <w:br/>
              <w:t>ОПК-6</w:t>
            </w:r>
            <w:r w:rsidRPr="00AE0E1B">
              <w:br/>
              <w:t>ПК- 1</w:t>
            </w:r>
            <w:r w:rsidRPr="00AE0E1B">
              <w:br/>
              <w:t>ПК-2</w:t>
            </w:r>
            <w:r w:rsidRPr="00AE0E1B">
              <w:br/>
              <w:t>ПК-3</w:t>
            </w:r>
            <w:r w:rsidRPr="00AE0E1B">
              <w:br/>
              <w:t>ПК-4</w:t>
            </w:r>
            <w:r w:rsidRPr="00AE0E1B">
              <w:br/>
              <w:t>ПК-5</w:t>
            </w:r>
            <w:r w:rsidRPr="00AE0E1B">
              <w:br/>
              <w:t>ПК-6</w:t>
            </w:r>
            <w:r w:rsidRPr="00AE0E1B">
              <w:br/>
              <w:t>ПК-8</w:t>
            </w:r>
            <w:r w:rsidRPr="00AE0E1B">
              <w:br/>
              <w:t>ПК-10</w:t>
            </w:r>
            <w:r w:rsidRPr="00AE0E1B">
              <w:br/>
              <w:t>ПК-11</w:t>
            </w:r>
          </w:p>
        </w:tc>
      </w:tr>
      <w:tr w:rsidR="00D16876" w:rsidRPr="00AE0E1B" w:rsidTr="00972E16">
        <w:tc>
          <w:tcPr>
            <w:tcW w:w="411" w:type="pct"/>
            <w:shd w:val="clear" w:color="auto" w:fill="auto"/>
          </w:tcPr>
          <w:p w:rsidR="00D16876" w:rsidRPr="00AE0E1B" w:rsidRDefault="00D16876" w:rsidP="00D16876">
            <w:pPr>
              <w:pStyle w:val="a7"/>
              <w:numPr>
                <w:ilvl w:val="0"/>
                <w:numId w:val="13"/>
              </w:numPr>
              <w:tabs>
                <w:tab w:val="left" w:pos="1701"/>
              </w:tabs>
              <w:spacing w:after="0"/>
              <w:ind w:left="0" w:firstLine="0"/>
              <w:jc w:val="both"/>
              <w:rPr>
                <w:b/>
                <w:smallCaps/>
              </w:rPr>
            </w:pPr>
          </w:p>
        </w:tc>
        <w:tc>
          <w:tcPr>
            <w:tcW w:w="2884" w:type="pct"/>
            <w:shd w:val="clear" w:color="auto" w:fill="auto"/>
          </w:tcPr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  <w:r w:rsidRPr="00AE0E1B">
              <w:rPr>
                <w:rFonts w:eastAsiaTheme="minorHAnsi"/>
                <w:lang w:eastAsia="en-US"/>
              </w:rPr>
              <w:t>ЗАДАНИЕ 2</w:t>
            </w:r>
          </w:p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</w:p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  <w:r w:rsidRPr="00AE0E1B">
              <w:rPr>
                <w:rFonts w:eastAsiaTheme="minorHAnsi"/>
                <w:lang w:eastAsia="en-US"/>
              </w:rPr>
              <w:t xml:space="preserve">Дирижирование произведения в собственной инструментовке для </w:t>
            </w:r>
            <w:r>
              <w:rPr>
                <w:rFonts w:eastAsiaTheme="minorHAnsi"/>
                <w:lang w:eastAsia="en-US"/>
              </w:rPr>
              <w:t>оркестра русских народных инструментов</w:t>
            </w:r>
          </w:p>
        </w:tc>
        <w:tc>
          <w:tcPr>
            <w:tcW w:w="1705" w:type="pct"/>
            <w:shd w:val="clear" w:color="auto" w:fill="auto"/>
          </w:tcPr>
          <w:p w:rsidR="00D16876" w:rsidRPr="00AE0E1B" w:rsidRDefault="00D16876" w:rsidP="00972E16">
            <w:pPr>
              <w:jc w:val="both"/>
            </w:pPr>
            <w:r w:rsidRPr="00AE0E1B">
              <w:t>УК-2</w:t>
            </w:r>
            <w:r w:rsidRPr="00AE0E1B">
              <w:br/>
              <w:t>УК-3</w:t>
            </w:r>
            <w:r w:rsidRPr="00AE0E1B">
              <w:br/>
              <w:t>УК-6</w:t>
            </w:r>
            <w:r w:rsidRPr="00AE0E1B">
              <w:br/>
              <w:t>УК-7</w:t>
            </w:r>
            <w:r w:rsidRPr="00AE0E1B">
              <w:br/>
              <w:t>УК-8</w:t>
            </w:r>
            <w:r w:rsidRPr="00AE0E1B">
              <w:br/>
              <w:t>ОПК-1</w:t>
            </w:r>
            <w:r w:rsidRPr="00AE0E1B">
              <w:br/>
              <w:t>ОПК-2</w:t>
            </w:r>
            <w:r w:rsidRPr="00AE0E1B">
              <w:br/>
              <w:t>ОПК-5</w:t>
            </w:r>
            <w:r w:rsidRPr="00AE0E1B">
              <w:br/>
              <w:t>ОПК-6</w:t>
            </w:r>
            <w:r w:rsidRPr="00AE0E1B">
              <w:br/>
              <w:t>ПК- 1</w:t>
            </w:r>
            <w:r w:rsidRPr="00AE0E1B">
              <w:br/>
              <w:t>ПК-2</w:t>
            </w:r>
            <w:r w:rsidRPr="00AE0E1B">
              <w:br/>
              <w:t>ПК-3</w:t>
            </w:r>
            <w:r w:rsidRPr="00AE0E1B">
              <w:br/>
              <w:t>ПК-4</w:t>
            </w:r>
            <w:r w:rsidRPr="00AE0E1B">
              <w:br/>
              <w:t>ПК-5</w:t>
            </w:r>
            <w:r w:rsidRPr="00AE0E1B">
              <w:br/>
              <w:t>ПК-6</w:t>
            </w:r>
            <w:r w:rsidRPr="00AE0E1B">
              <w:br/>
              <w:t>ПК-7</w:t>
            </w:r>
            <w:r w:rsidRPr="00AE0E1B">
              <w:br/>
              <w:t>ПК-8</w:t>
            </w:r>
            <w:r w:rsidRPr="00AE0E1B">
              <w:br/>
              <w:t>ПК-10</w:t>
            </w:r>
            <w:r w:rsidRPr="00AE0E1B">
              <w:br/>
              <w:t>ПК-11</w:t>
            </w:r>
          </w:p>
        </w:tc>
      </w:tr>
      <w:tr w:rsidR="00D16876" w:rsidRPr="00AE0E1B" w:rsidTr="00972E16">
        <w:tc>
          <w:tcPr>
            <w:tcW w:w="411" w:type="pct"/>
            <w:shd w:val="clear" w:color="auto" w:fill="auto"/>
          </w:tcPr>
          <w:p w:rsidR="00D16876" w:rsidRPr="00AE0E1B" w:rsidRDefault="00D16876" w:rsidP="00D16876">
            <w:pPr>
              <w:pStyle w:val="a7"/>
              <w:numPr>
                <w:ilvl w:val="0"/>
                <w:numId w:val="13"/>
              </w:numPr>
              <w:tabs>
                <w:tab w:val="left" w:pos="1701"/>
              </w:tabs>
              <w:spacing w:after="0"/>
              <w:ind w:left="0" w:firstLine="0"/>
              <w:jc w:val="both"/>
              <w:rPr>
                <w:b/>
                <w:smallCaps/>
              </w:rPr>
            </w:pPr>
          </w:p>
        </w:tc>
        <w:tc>
          <w:tcPr>
            <w:tcW w:w="2884" w:type="pct"/>
            <w:shd w:val="clear" w:color="auto" w:fill="auto"/>
          </w:tcPr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  <w:r w:rsidRPr="00AE0E1B">
              <w:rPr>
                <w:rFonts w:eastAsiaTheme="minorHAnsi"/>
                <w:lang w:eastAsia="en-US"/>
              </w:rPr>
              <w:t>ЗАДАНИЕ 3</w:t>
            </w:r>
          </w:p>
          <w:p w:rsidR="00D16876" w:rsidRPr="00AE0E1B" w:rsidRDefault="00D16876" w:rsidP="00972E16">
            <w:pPr>
              <w:pStyle w:val="a7"/>
              <w:rPr>
                <w:rFonts w:eastAsiaTheme="minorHAnsi"/>
                <w:b/>
                <w:bCs/>
                <w:smallCaps/>
                <w:lang w:eastAsia="en-US"/>
              </w:rPr>
            </w:pPr>
            <w:r w:rsidRPr="00AE0E1B">
              <w:rPr>
                <w:rFonts w:eastAsiaTheme="minorHAnsi"/>
                <w:lang w:eastAsia="en-US"/>
              </w:rPr>
              <w:br/>
              <w:t xml:space="preserve">Дирижирование аккомпанемента для солиста (вокалиста или инструменталиста) в сопровождении </w:t>
            </w:r>
            <w:r>
              <w:rPr>
                <w:rFonts w:eastAsiaTheme="minorHAnsi"/>
                <w:lang w:eastAsia="en-US"/>
              </w:rPr>
              <w:t>оркестра русских народных инструментов</w:t>
            </w:r>
          </w:p>
        </w:tc>
        <w:tc>
          <w:tcPr>
            <w:tcW w:w="1705" w:type="pct"/>
            <w:shd w:val="clear" w:color="auto" w:fill="auto"/>
          </w:tcPr>
          <w:p w:rsidR="00D16876" w:rsidRPr="00AE0E1B" w:rsidRDefault="00D16876" w:rsidP="00972E16">
            <w:pPr>
              <w:jc w:val="both"/>
            </w:pPr>
            <w:r w:rsidRPr="00AE0E1B">
              <w:t>УК-2</w:t>
            </w:r>
            <w:r w:rsidRPr="00AE0E1B">
              <w:br/>
              <w:t>УК-3</w:t>
            </w:r>
            <w:r w:rsidRPr="00AE0E1B">
              <w:br/>
              <w:t>УК-6</w:t>
            </w:r>
            <w:r w:rsidRPr="00AE0E1B">
              <w:br/>
              <w:t>УК-7</w:t>
            </w:r>
            <w:r w:rsidRPr="00AE0E1B">
              <w:br/>
              <w:t>УК-8</w:t>
            </w:r>
            <w:r w:rsidRPr="00AE0E1B">
              <w:br/>
              <w:t>ОПК-1</w:t>
            </w:r>
            <w:r w:rsidRPr="00AE0E1B">
              <w:br/>
              <w:t>ОПК-2</w:t>
            </w:r>
            <w:r w:rsidRPr="00AE0E1B">
              <w:br/>
              <w:t>ОПК-5</w:t>
            </w:r>
            <w:r w:rsidRPr="00AE0E1B">
              <w:br/>
              <w:t>ОПК-6</w:t>
            </w:r>
            <w:r w:rsidRPr="00AE0E1B">
              <w:br/>
              <w:t>ПК-1</w:t>
            </w:r>
            <w:r w:rsidRPr="00AE0E1B">
              <w:br/>
              <w:t>ПК-2</w:t>
            </w:r>
            <w:r w:rsidRPr="00AE0E1B">
              <w:br/>
              <w:t>ПК-3</w:t>
            </w:r>
            <w:r w:rsidRPr="00AE0E1B">
              <w:br/>
              <w:t>ПК-4</w:t>
            </w:r>
            <w:r w:rsidRPr="00AE0E1B">
              <w:br/>
              <w:t>ПК-5</w:t>
            </w:r>
            <w:r w:rsidRPr="00AE0E1B">
              <w:br/>
              <w:t>ПК-6</w:t>
            </w:r>
            <w:r w:rsidRPr="00AE0E1B">
              <w:br/>
              <w:t>ПК-8</w:t>
            </w:r>
            <w:r w:rsidRPr="00AE0E1B">
              <w:br/>
              <w:t>ПК-10</w:t>
            </w:r>
            <w:r w:rsidRPr="00AE0E1B">
              <w:br/>
              <w:t>ПК-11</w:t>
            </w:r>
          </w:p>
        </w:tc>
      </w:tr>
    </w:tbl>
    <w:p w:rsidR="00307F5D" w:rsidRPr="00BE3EF7" w:rsidRDefault="00307F5D" w:rsidP="00307F5D">
      <w:pPr>
        <w:jc w:val="both"/>
        <w:rPr>
          <w:b/>
        </w:rPr>
      </w:pPr>
    </w:p>
    <w:p w:rsidR="00D16876" w:rsidRDefault="00D16876">
      <w:pPr>
        <w:spacing w:after="200" w:line="276" w:lineRule="auto"/>
        <w:rPr>
          <w:b/>
          <w:bCs/>
        </w:rPr>
      </w:pPr>
      <w:bookmarkStart w:id="3" w:name="_Toc493165759"/>
      <w:r>
        <w:br w:type="page"/>
      </w:r>
    </w:p>
    <w:p w:rsidR="00307F5D" w:rsidRPr="00BE3EF7" w:rsidRDefault="00307F5D" w:rsidP="00307F5D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BE3EF7">
        <w:rPr>
          <w:rFonts w:ascii="Times New Roman" w:hAnsi="Times New Roman"/>
          <w:sz w:val="24"/>
          <w:szCs w:val="24"/>
        </w:rPr>
        <w:t>3.4. Методические материалы, определяющие процедуры оценивания результатов государственного экзамена</w:t>
      </w:r>
      <w:bookmarkEnd w:id="3"/>
    </w:p>
    <w:p w:rsidR="00307F5D" w:rsidRPr="00BE3EF7" w:rsidRDefault="00307F5D" w:rsidP="00307F5D">
      <w:pPr>
        <w:ind w:left="360"/>
        <w:jc w:val="both"/>
        <w:rPr>
          <w:bCs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2"/>
        <w:gridCol w:w="6638"/>
      </w:tblGrid>
      <w:tr w:rsidR="00BE3EF7" w:rsidRPr="00BE3EF7" w:rsidTr="00B24DFD">
        <w:trPr>
          <w:cantSplit/>
          <w:trHeight w:val="363"/>
        </w:trPr>
        <w:tc>
          <w:tcPr>
            <w:tcW w:w="1532" w:type="pct"/>
            <w:shd w:val="clear" w:color="auto" w:fill="D9D9D9" w:themeFill="background1" w:themeFillShade="D9"/>
            <w:vAlign w:val="center"/>
          </w:tcPr>
          <w:p w:rsidR="00BE3EF7" w:rsidRPr="00BE3EF7" w:rsidRDefault="009D0E80" w:rsidP="00B24DFD">
            <w:pPr>
              <w:jc w:val="center"/>
              <w:rPr>
                <w:bCs/>
                <w:color w:val="000000"/>
                <w:spacing w:val="-6"/>
                <w:lang w:eastAsia="en-US"/>
              </w:rPr>
            </w:pPr>
            <w:r>
              <w:rPr>
                <w:bCs/>
                <w:color w:val="000000"/>
                <w:spacing w:val="-6"/>
                <w:lang w:eastAsia="en-US"/>
              </w:rPr>
              <w:t>Оценки по 5-</w:t>
            </w:r>
            <w:r w:rsidRPr="008E4FEE">
              <w:rPr>
                <w:bCs/>
                <w:color w:val="000000"/>
                <w:spacing w:val="-6"/>
                <w:lang w:eastAsia="en-US"/>
              </w:rPr>
              <w:t>балльной системе</w:t>
            </w:r>
          </w:p>
        </w:tc>
        <w:tc>
          <w:tcPr>
            <w:tcW w:w="3468" w:type="pct"/>
            <w:shd w:val="clear" w:color="auto" w:fill="D9D9D9" w:themeFill="background1" w:themeFillShade="D9"/>
            <w:vAlign w:val="center"/>
          </w:tcPr>
          <w:p w:rsidR="00BE3EF7" w:rsidRPr="00BE3EF7" w:rsidRDefault="00BE3EF7" w:rsidP="00B24DFD">
            <w:pPr>
              <w:jc w:val="center"/>
              <w:rPr>
                <w:b/>
                <w:bCs/>
                <w:lang w:eastAsia="en-US"/>
              </w:rPr>
            </w:pPr>
            <w:r w:rsidRPr="00BE3EF7">
              <w:rPr>
                <w:b/>
                <w:bCs/>
                <w:lang w:eastAsia="en-US"/>
              </w:rPr>
              <w:t>Критерии оценки</w:t>
            </w:r>
          </w:p>
        </w:tc>
      </w:tr>
      <w:tr w:rsidR="009D0E80" w:rsidRPr="00BE3EF7" w:rsidTr="00B24DFD">
        <w:trPr>
          <w:trHeight w:val="410"/>
        </w:trPr>
        <w:tc>
          <w:tcPr>
            <w:tcW w:w="1532" w:type="pct"/>
          </w:tcPr>
          <w:p w:rsidR="009D0E80" w:rsidRDefault="009D0E80" w:rsidP="002C220D">
            <w:pPr>
              <w:spacing w:after="20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 w:rsidRPr="008E4FEE">
              <w:rPr>
                <w:b/>
                <w:lang w:eastAsia="en-US"/>
              </w:rPr>
              <w:t>отлично</w:t>
            </w:r>
            <w:r>
              <w:rPr>
                <w:b/>
                <w:lang w:eastAsia="en-US"/>
              </w:rPr>
              <w:t>»</w:t>
            </w:r>
          </w:p>
          <w:p w:rsidR="009D0E80" w:rsidRPr="008E4FEE" w:rsidRDefault="009D0E80" w:rsidP="002C220D">
            <w:pPr>
              <w:spacing w:after="200"/>
              <w:rPr>
                <w:lang w:eastAsia="en-US"/>
              </w:rPr>
            </w:pPr>
          </w:p>
        </w:tc>
        <w:tc>
          <w:tcPr>
            <w:tcW w:w="3468" w:type="pct"/>
          </w:tcPr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Безупречное владение дирижерской техникой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Правильное понимание художественного замысла произведения 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Артистичное, эмоциональное исполнение произведения </w:t>
            </w:r>
          </w:p>
        </w:tc>
      </w:tr>
      <w:tr w:rsidR="009D0E80" w:rsidRPr="00BE3EF7" w:rsidTr="00B24DFD">
        <w:tc>
          <w:tcPr>
            <w:tcW w:w="1532" w:type="pct"/>
          </w:tcPr>
          <w:p w:rsidR="009D0E80" w:rsidRDefault="009D0E80" w:rsidP="002C220D">
            <w:pPr>
              <w:spacing w:after="20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 w:rsidRPr="008E4FEE">
              <w:rPr>
                <w:b/>
                <w:lang w:eastAsia="en-US"/>
              </w:rPr>
              <w:t>хорошо</w:t>
            </w:r>
            <w:r>
              <w:rPr>
                <w:b/>
                <w:lang w:eastAsia="en-US"/>
              </w:rPr>
              <w:t>»</w:t>
            </w:r>
          </w:p>
          <w:p w:rsidR="009D0E80" w:rsidRPr="008E4FEE" w:rsidRDefault="009D0E80" w:rsidP="002C220D">
            <w:pPr>
              <w:spacing w:after="200"/>
              <w:rPr>
                <w:lang w:eastAsia="en-US"/>
              </w:rPr>
            </w:pPr>
          </w:p>
        </w:tc>
        <w:tc>
          <w:tcPr>
            <w:tcW w:w="3468" w:type="pct"/>
          </w:tcPr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Хороший уровень владения дирижерской техникой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Художественный замысел произведения воплощен без грубых ошибок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Демонстрирует</w:t>
            </w:r>
            <w:r w:rsidRPr="00BE3EF7">
              <w:rPr>
                <w:rFonts w:ascii="Times New Roman" w:hAnsi="Times New Roman"/>
                <w:sz w:val="24"/>
                <w:szCs w:val="24"/>
              </w:rPr>
              <w:t xml:space="preserve"> знание основных правил сценического поведения</w:t>
            </w:r>
          </w:p>
        </w:tc>
      </w:tr>
      <w:tr w:rsidR="009D0E80" w:rsidRPr="00BE3EF7" w:rsidTr="00B24DFD">
        <w:trPr>
          <w:trHeight w:val="925"/>
        </w:trPr>
        <w:tc>
          <w:tcPr>
            <w:tcW w:w="1532" w:type="pct"/>
          </w:tcPr>
          <w:p w:rsidR="009D0E80" w:rsidRPr="008E4FEE" w:rsidRDefault="009D0E80" w:rsidP="002C220D">
            <w:pPr>
              <w:spacing w:after="20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 w:rsidRPr="008E4FEE">
              <w:rPr>
                <w:b/>
                <w:lang w:eastAsia="en-US"/>
              </w:rPr>
              <w:t>удовлетворительно</w:t>
            </w:r>
            <w:r>
              <w:rPr>
                <w:b/>
                <w:lang w:eastAsia="en-US"/>
              </w:rPr>
              <w:t>»</w:t>
            </w:r>
          </w:p>
        </w:tc>
        <w:tc>
          <w:tcPr>
            <w:tcW w:w="3468" w:type="pct"/>
          </w:tcPr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В дирижировании обнаруживает ряд технических ошибок, техникой дирижирования владеет слабо. 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Художественный замысел произведения представлен неубедительно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Во время выступления допущен ряд грубых ошибок в области правил и норм сценического поведения.</w:t>
            </w:r>
          </w:p>
        </w:tc>
      </w:tr>
      <w:tr w:rsidR="009D0E80" w:rsidRPr="00BE3EF7" w:rsidTr="00B24DFD">
        <w:tc>
          <w:tcPr>
            <w:tcW w:w="1532" w:type="pct"/>
          </w:tcPr>
          <w:p w:rsidR="009D0E80" w:rsidRPr="008E4FEE" w:rsidRDefault="009D0E80" w:rsidP="002C220D">
            <w:pPr>
              <w:spacing w:after="20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 w:rsidRPr="008E4FEE">
              <w:rPr>
                <w:b/>
                <w:lang w:eastAsia="en-US"/>
              </w:rPr>
              <w:t>неудовлетворительно</w:t>
            </w:r>
            <w:r>
              <w:rPr>
                <w:b/>
                <w:lang w:eastAsia="en-US"/>
              </w:rPr>
              <w:t>»</w:t>
            </w:r>
          </w:p>
        </w:tc>
        <w:tc>
          <w:tcPr>
            <w:tcW w:w="3468" w:type="pct"/>
          </w:tcPr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Техникой дирижирования владеет плохо, дирижирование сводится к тактированию.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Плохое знание  партитуры, художественный замысел произведений не реализован.</w:t>
            </w:r>
          </w:p>
          <w:p w:rsidR="009D0E80" w:rsidRPr="00BE3EF7" w:rsidRDefault="009D0E80" w:rsidP="00BE3EF7">
            <w:pPr>
              <w:pStyle w:val="a6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E3EF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Поведение на сцене не соответствует нормам и правилам </w:t>
            </w:r>
          </w:p>
        </w:tc>
      </w:tr>
    </w:tbl>
    <w:p w:rsidR="009B6D8E" w:rsidRDefault="009B6D8E" w:rsidP="00BE3EF7">
      <w:pPr>
        <w:ind w:left="360"/>
        <w:jc w:val="both"/>
      </w:pPr>
    </w:p>
    <w:p w:rsidR="003D1B91" w:rsidRPr="00BE3EF7" w:rsidRDefault="003D1B91" w:rsidP="009D0E80">
      <w:pPr>
        <w:spacing w:after="200" w:line="276" w:lineRule="auto"/>
      </w:pPr>
    </w:p>
    <w:sectPr w:rsidR="003D1B91" w:rsidRPr="00BE3EF7" w:rsidSect="00B149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EAA" w:rsidRDefault="00BE5EAA" w:rsidP="00307F5D">
      <w:r>
        <w:separator/>
      </w:r>
    </w:p>
  </w:endnote>
  <w:endnote w:type="continuationSeparator" w:id="1">
    <w:p w:rsidR="00BE5EAA" w:rsidRDefault="00BE5EAA" w:rsidP="00307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EE" w:rsidRDefault="00072CE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0135308"/>
      <w:docPartObj>
        <w:docPartGallery w:val="Page Numbers (Bottom of Page)"/>
        <w:docPartUnique/>
      </w:docPartObj>
    </w:sdtPr>
    <w:sdtContent>
      <w:p w:rsidR="00307F5D" w:rsidRDefault="00307F5D">
        <w:pPr>
          <w:pStyle w:val="ae"/>
          <w:jc w:val="center"/>
        </w:pPr>
      </w:p>
      <w:p w:rsidR="00307F5D" w:rsidRDefault="004C14DE">
        <w:pPr>
          <w:pStyle w:val="ae"/>
          <w:jc w:val="center"/>
        </w:pPr>
        <w:r>
          <w:fldChar w:fldCharType="begin"/>
        </w:r>
        <w:r w:rsidR="00307F5D">
          <w:instrText>PAGE   \* MERGEFORMAT</w:instrText>
        </w:r>
        <w:r>
          <w:fldChar w:fldCharType="separate"/>
        </w:r>
        <w:r w:rsidR="00681AA5">
          <w:rPr>
            <w:noProof/>
          </w:rPr>
          <w:t>38</w:t>
        </w:r>
        <w:r>
          <w:fldChar w:fldCharType="end"/>
        </w:r>
      </w:p>
    </w:sdtContent>
  </w:sdt>
  <w:p w:rsidR="00307F5D" w:rsidRDefault="00307F5D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B19" w:rsidRDefault="009F0183" w:rsidP="00516B19">
    <w:pPr>
      <w:pStyle w:val="ae"/>
      <w:jc w:val="center"/>
    </w:pPr>
    <w:r>
      <w:rPr>
        <w:b/>
        <w:bCs/>
        <w:lang w:eastAsia="zh-CN"/>
      </w:rPr>
      <w:t xml:space="preserve">Химки </w:t>
    </w:r>
    <w:r w:rsidR="007C75B9">
      <w:rPr>
        <w:b/>
        <w:bCs/>
        <w:lang w:eastAsia="zh-CN"/>
      </w:rPr>
      <w:t>– 2022 г.</w:t>
    </w:r>
  </w:p>
  <w:p w:rsidR="00307F5D" w:rsidRDefault="00307F5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EAA" w:rsidRDefault="00BE5EAA" w:rsidP="00307F5D">
      <w:r>
        <w:separator/>
      </w:r>
    </w:p>
  </w:footnote>
  <w:footnote w:type="continuationSeparator" w:id="1">
    <w:p w:rsidR="00BE5EAA" w:rsidRDefault="00BE5EAA" w:rsidP="00307F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EE" w:rsidRDefault="00072CE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EE" w:rsidRDefault="00072CE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EE" w:rsidRDefault="00072CE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6DB0"/>
    <w:multiLevelType w:val="hybridMultilevel"/>
    <w:tmpl w:val="91304E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CA1C7F"/>
    <w:multiLevelType w:val="hybridMultilevel"/>
    <w:tmpl w:val="76EE0DF4"/>
    <w:lvl w:ilvl="0" w:tplc="0F4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14340"/>
    <w:multiLevelType w:val="hybridMultilevel"/>
    <w:tmpl w:val="FEE2D2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96450D"/>
    <w:multiLevelType w:val="hybridMultilevel"/>
    <w:tmpl w:val="793A110E"/>
    <w:lvl w:ilvl="0" w:tplc="96FCE5B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B21039"/>
    <w:multiLevelType w:val="hybridMultilevel"/>
    <w:tmpl w:val="1CFE85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F4F047A"/>
    <w:multiLevelType w:val="hybridMultilevel"/>
    <w:tmpl w:val="76703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E45F6"/>
    <w:multiLevelType w:val="multilevel"/>
    <w:tmpl w:val="C6AC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b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b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b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b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b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b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b/>
        <w:color w:val="auto"/>
        <w:sz w:val="24"/>
      </w:rPr>
    </w:lvl>
  </w:abstractNum>
  <w:abstractNum w:abstractNumId="7">
    <w:nsid w:val="4C1506DE"/>
    <w:multiLevelType w:val="hybridMultilevel"/>
    <w:tmpl w:val="3C447F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EC7412"/>
    <w:multiLevelType w:val="hybridMultilevel"/>
    <w:tmpl w:val="4ED48E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DE1EBC"/>
    <w:multiLevelType w:val="hybridMultilevel"/>
    <w:tmpl w:val="74AE928A"/>
    <w:lvl w:ilvl="0" w:tplc="F6F850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86441"/>
    <w:multiLevelType w:val="hybridMultilevel"/>
    <w:tmpl w:val="D1A07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2E0722A"/>
    <w:multiLevelType w:val="multilevel"/>
    <w:tmpl w:val="ECA64A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2">
    <w:nsid w:val="685D7499"/>
    <w:multiLevelType w:val="multilevel"/>
    <w:tmpl w:val="3528A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743C742A"/>
    <w:multiLevelType w:val="hybridMultilevel"/>
    <w:tmpl w:val="2DC4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61703"/>
    <w:multiLevelType w:val="multilevel"/>
    <w:tmpl w:val="CED8D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>
      <w:start w:val="2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1"/>
  </w:num>
  <w:num w:numId="5">
    <w:abstractNumId w:val="1"/>
  </w:num>
  <w:num w:numId="6">
    <w:abstractNumId w:val="6"/>
  </w:num>
  <w:num w:numId="7">
    <w:abstractNumId w:val="14"/>
  </w:num>
  <w:num w:numId="8">
    <w:abstractNumId w:val="13"/>
  </w:num>
  <w:num w:numId="9">
    <w:abstractNumId w:val="10"/>
  </w:num>
  <w:num w:numId="10">
    <w:abstractNumId w:val="7"/>
  </w:num>
  <w:num w:numId="11">
    <w:abstractNumId w:val="4"/>
  </w:num>
  <w:num w:numId="12">
    <w:abstractNumId w:val="8"/>
  </w:num>
  <w:num w:numId="13">
    <w:abstractNumId w:val="3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50000" w:hash="ShcXlNINflz67JWDbcB4HFkX8Eo=" w:salt="TJlVln+2fTRfbgHaeJ9RXA=="/>
  <w:defaultTabStop w:val="709"/>
  <w:characterSpacingControl w:val="doNotCompress"/>
  <w:savePreviewPicture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055C70"/>
    <w:rsid w:val="00007FCC"/>
    <w:rsid w:val="00012B7A"/>
    <w:rsid w:val="000208BF"/>
    <w:rsid w:val="00053B98"/>
    <w:rsid w:val="00055C70"/>
    <w:rsid w:val="00060707"/>
    <w:rsid w:val="000659DE"/>
    <w:rsid w:val="00072CEE"/>
    <w:rsid w:val="00093DAA"/>
    <w:rsid w:val="00183D99"/>
    <w:rsid w:val="00190362"/>
    <w:rsid w:val="001F2A1C"/>
    <w:rsid w:val="00243626"/>
    <w:rsid w:val="00247533"/>
    <w:rsid w:val="00307F5D"/>
    <w:rsid w:val="00353193"/>
    <w:rsid w:val="003B4B29"/>
    <w:rsid w:val="003D1B91"/>
    <w:rsid w:val="00426F1A"/>
    <w:rsid w:val="00432C63"/>
    <w:rsid w:val="00446D06"/>
    <w:rsid w:val="004C14DE"/>
    <w:rsid w:val="00516B19"/>
    <w:rsid w:val="00644C06"/>
    <w:rsid w:val="00681AA5"/>
    <w:rsid w:val="006F570A"/>
    <w:rsid w:val="00716684"/>
    <w:rsid w:val="00782240"/>
    <w:rsid w:val="007826A2"/>
    <w:rsid w:val="007A3AF3"/>
    <w:rsid w:val="007C75B9"/>
    <w:rsid w:val="007E0EEB"/>
    <w:rsid w:val="007E2FAF"/>
    <w:rsid w:val="007F3CF3"/>
    <w:rsid w:val="008051A2"/>
    <w:rsid w:val="00822F25"/>
    <w:rsid w:val="008444E9"/>
    <w:rsid w:val="00896B01"/>
    <w:rsid w:val="00915161"/>
    <w:rsid w:val="00924D52"/>
    <w:rsid w:val="009B6D8E"/>
    <w:rsid w:val="009D0E80"/>
    <w:rsid w:val="009F0183"/>
    <w:rsid w:val="00A0088C"/>
    <w:rsid w:val="00A847F3"/>
    <w:rsid w:val="00AA332E"/>
    <w:rsid w:val="00AE5967"/>
    <w:rsid w:val="00B14965"/>
    <w:rsid w:val="00BE3EF7"/>
    <w:rsid w:val="00BE5EAA"/>
    <w:rsid w:val="00C7730C"/>
    <w:rsid w:val="00C82DB9"/>
    <w:rsid w:val="00CC677C"/>
    <w:rsid w:val="00CF001A"/>
    <w:rsid w:val="00D0245E"/>
    <w:rsid w:val="00D1104B"/>
    <w:rsid w:val="00D16876"/>
    <w:rsid w:val="00D43A25"/>
    <w:rsid w:val="00DA6A85"/>
    <w:rsid w:val="00F00D86"/>
    <w:rsid w:val="00F015FA"/>
    <w:rsid w:val="00F40CD3"/>
    <w:rsid w:val="00F43CE5"/>
    <w:rsid w:val="00FD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07F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07F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07F5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07F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annotation text"/>
    <w:basedOn w:val="a"/>
    <w:link w:val="a5"/>
    <w:uiPriority w:val="99"/>
    <w:semiHidden/>
    <w:rsid w:val="00307F5D"/>
    <w:pPr>
      <w:spacing w:line="312" w:lineRule="auto"/>
      <w:ind w:firstLine="709"/>
      <w:jc w:val="both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07F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07F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1">
    <w:name w:val="toc 1"/>
    <w:basedOn w:val="a"/>
    <w:next w:val="a"/>
    <w:autoRedefine/>
    <w:uiPriority w:val="39"/>
    <w:rsid w:val="00307F5D"/>
    <w:pPr>
      <w:tabs>
        <w:tab w:val="left" w:pos="480"/>
        <w:tab w:val="left" w:pos="1200"/>
        <w:tab w:val="right" w:leader="dot" w:pos="9345"/>
        <w:tab w:val="right" w:leader="dot" w:pos="9628"/>
      </w:tabs>
    </w:pPr>
    <w:rPr>
      <w:rFonts w:eastAsia="MS Mincho"/>
      <w:b/>
      <w:color w:val="000000"/>
      <w:lang w:eastAsia="ja-JP"/>
    </w:rPr>
  </w:style>
  <w:style w:type="paragraph" w:styleId="a7">
    <w:name w:val="Body Text"/>
    <w:basedOn w:val="a"/>
    <w:link w:val="a8"/>
    <w:uiPriority w:val="99"/>
    <w:rsid w:val="00307F5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07F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07F5D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307F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7F5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07F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07F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07F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07F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07F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07F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07F5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07F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annotation text"/>
    <w:basedOn w:val="a"/>
    <w:link w:val="a5"/>
    <w:uiPriority w:val="99"/>
    <w:semiHidden/>
    <w:rsid w:val="00307F5D"/>
    <w:pPr>
      <w:spacing w:line="312" w:lineRule="auto"/>
      <w:ind w:firstLine="709"/>
      <w:jc w:val="both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07F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07F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1">
    <w:name w:val="toc 1"/>
    <w:basedOn w:val="a"/>
    <w:next w:val="a"/>
    <w:autoRedefine/>
    <w:uiPriority w:val="39"/>
    <w:rsid w:val="00307F5D"/>
    <w:pPr>
      <w:tabs>
        <w:tab w:val="left" w:pos="480"/>
        <w:tab w:val="left" w:pos="1200"/>
        <w:tab w:val="right" w:leader="dot" w:pos="9345"/>
        <w:tab w:val="right" w:leader="dot" w:pos="9628"/>
      </w:tabs>
    </w:pPr>
    <w:rPr>
      <w:rFonts w:eastAsia="MS Mincho"/>
      <w:b/>
      <w:color w:val="000000"/>
      <w:lang w:eastAsia="ja-JP"/>
    </w:rPr>
  </w:style>
  <w:style w:type="paragraph" w:styleId="a7">
    <w:name w:val="Body Text"/>
    <w:basedOn w:val="a"/>
    <w:link w:val="a8"/>
    <w:uiPriority w:val="99"/>
    <w:rsid w:val="00307F5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07F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07F5D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307F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7F5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07F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07F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07F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07F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38</Pages>
  <Words>8261</Words>
  <Characters>47091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43</cp:revision>
  <cp:lastPrinted>2019-06-01T08:09:00Z</cp:lastPrinted>
  <dcterms:created xsi:type="dcterms:W3CDTF">2019-03-03T11:03:00Z</dcterms:created>
  <dcterms:modified xsi:type="dcterms:W3CDTF">2022-09-08T14:05:00Z</dcterms:modified>
</cp:coreProperties>
</file>